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95D66F1" w:rsidR="00920428" w:rsidRPr="00A54DB4" w:rsidRDefault="00920428" w:rsidP="007021B4">
      <w:pPr>
        <w:pStyle w:val="01S1CCSubhead1"/>
        <w:ind w:left="0" w:firstLine="0"/>
        <w:jc w:val="center"/>
        <w:outlineLvl w:val="9"/>
        <w:rPr>
          <w:rFonts w:asciiTheme="minorHAnsi" w:hAnsiTheme="minorHAnsi" w:cstheme="minorHAnsi"/>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A54DB4">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Pr="00A54DB4" w:rsidRDefault="00920428" w:rsidP="007021B4">
      <w:pPr>
        <w:pStyle w:val="01BSCCParagraphbodystyle"/>
        <w:jc w:val="center"/>
        <w:rPr>
          <w:rFonts w:asciiTheme="minorHAnsi" w:hAnsiTheme="minorHAnsi" w:cstheme="minorHAnsi"/>
        </w:rPr>
      </w:pPr>
    </w:p>
    <w:p w14:paraId="4A5B626C" w14:textId="43DFE09A" w:rsidR="00920428" w:rsidRPr="00A54DB4" w:rsidRDefault="00920428" w:rsidP="007021B4">
      <w:pPr>
        <w:pStyle w:val="01BSCCParagraphbodystyle"/>
        <w:jc w:val="center"/>
        <w:rPr>
          <w:rFonts w:asciiTheme="minorHAnsi" w:hAnsiTheme="minorHAnsi" w:cstheme="minorHAnsi"/>
          <w:b/>
          <w:color w:val="17365D" w:themeColor="text2" w:themeShade="BF"/>
          <w:sz w:val="36"/>
          <w:szCs w:val="36"/>
        </w:rPr>
      </w:pPr>
      <w:r w:rsidRPr="00A54DB4">
        <w:rPr>
          <w:rFonts w:asciiTheme="minorHAnsi" w:hAnsiTheme="minorHAnsi" w:cstheme="minorHAnsi"/>
          <w:b/>
          <w:color w:val="17365D" w:themeColor="text2" w:themeShade="BF"/>
          <w:sz w:val="36"/>
          <w:szCs w:val="36"/>
        </w:rPr>
        <w:t>Invitation to Tender</w:t>
      </w:r>
      <w:r w:rsidR="00ED1856" w:rsidRPr="00A54DB4">
        <w:rPr>
          <w:rFonts w:asciiTheme="minorHAnsi" w:hAnsiTheme="minorHAnsi" w:cstheme="minorHAnsi"/>
          <w:b/>
          <w:color w:val="17365D" w:themeColor="text2" w:themeShade="BF"/>
          <w:sz w:val="36"/>
          <w:szCs w:val="36"/>
        </w:rPr>
        <w:t xml:space="preserve"> </w:t>
      </w:r>
      <w:r w:rsidR="00B356C2" w:rsidRPr="00A54DB4">
        <w:rPr>
          <w:rFonts w:asciiTheme="minorHAnsi" w:hAnsiTheme="minorHAnsi" w:cstheme="minorHAnsi"/>
          <w:b/>
          <w:color w:val="17365D" w:themeColor="text2" w:themeShade="BF"/>
          <w:sz w:val="36"/>
          <w:szCs w:val="36"/>
        </w:rPr>
        <w:t xml:space="preserve">Instructions and Guidance </w:t>
      </w:r>
      <w:r w:rsidR="00ED1856" w:rsidRPr="00A54DB4">
        <w:rPr>
          <w:rFonts w:asciiTheme="minorHAnsi" w:hAnsiTheme="minorHAnsi" w:cstheme="minorHAnsi"/>
          <w:b/>
          <w:color w:val="17365D" w:themeColor="text2" w:themeShade="BF"/>
          <w:sz w:val="36"/>
          <w:szCs w:val="36"/>
        </w:rPr>
        <w:t xml:space="preserve"> </w:t>
      </w:r>
    </w:p>
    <w:p w14:paraId="7EB85DE4" w14:textId="1D992223" w:rsidR="00B356C2" w:rsidRPr="00A54DB4" w:rsidRDefault="00B356C2" w:rsidP="007021B4">
      <w:pPr>
        <w:pStyle w:val="01BSCCParagraphbodystyle"/>
        <w:jc w:val="center"/>
        <w:rPr>
          <w:rFonts w:asciiTheme="minorHAnsi" w:hAnsiTheme="minorHAnsi" w:cstheme="minorHAnsi"/>
          <w:b/>
          <w:color w:val="17365D" w:themeColor="text2" w:themeShade="BF"/>
          <w:sz w:val="36"/>
          <w:szCs w:val="36"/>
        </w:rPr>
      </w:pPr>
      <w:r w:rsidRPr="00A54DB4">
        <w:rPr>
          <w:rFonts w:asciiTheme="minorHAnsi" w:hAnsiTheme="minorHAnsi" w:cstheme="minorHAnsi"/>
          <w:b/>
          <w:color w:val="17365D" w:themeColor="text2" w:themeShade="BF"/>
          <w:sz w:val="36"/>
          <w:szCs w:val="36"/>
        </w:rPr>
        <w:t xml:space="preserve">Please read before completing the </w:t>
      </w:r>
      <w:r w:rsidR="00FE5E77" w:rsidRPr="00A54DB4">
        <w:rPr>
          <w:rFonts w:asciiTheme="minorHAnsi" w:hAnsiTheme="minorHAnsi" w:cstheme="minorHAnsi"/>
          <w:b/>
          <w:color w:val="17365D" w:themeColor="text2" w:themeShade="BF"/>
          <w:sz w:val="36"/>
          <w:szCs w:val="36"/>
        </w:rPr>
        <w:t>ITT</w:t>
      </w:r>
      <w:r w:rsidRPr="00A54DB4">
        <w:rPr>
          <w:rFonts w:asciiTheme="minorHAnsi" w:hAnsiTheme="minorHAnsi" w:cstheme="minorHAnsi"/>
          <w:b/>
          <w:color w:val="17365D" w:themeColor="text2" w:themeShade="BF"/>
          <w:sz w:val="36"/>
          <w:szCs w:val="36"/>
        </w:rPr>
        <w:t xml:space="preserve"> Documents</w:t>
      </w:r>
    </w:p>
    <w:p w14:paraId="6C9443DE" w14:textId="4EC9B36E" w:rsidR="00362A32" w:rsidRPr="00A54DB4"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A54DB4" w:rsidRDefault="00B356C2" w:rsidP="007021B4">
      <w:pPr>
        <w:spacing w:after="240"/>
        <w:jc w:val="center"/>
        <w:rPr>
          <w:rFonts w:asciiTheme="minorHAnsi" w:hAnsiTheme="minorHAnsi" w:cstheme="minorHAnsi"/>
          <w:b/>
          <w:bCs/>
          <w:color w:val="17365D" w:themeColor="text2" w:themeShade="BF"/>
          <w:sz w:val="32"/>
          <w:szCs w:val="24"/>
        </w:rPr>
      </w:pPr>
      <w:r w:rsidRPr="00A54DB4">
        <w:rPr>
          <w:rFonts w:asciiTheme="minorHAnsi" w:hAnsiTheme="minorHAnsi" w:cstheme="minorHAnsi"/>
          <w:b/>
          <w:bCs/>
          <w:color w:val="17365D" w:themeColor="text2" w:themeShade="BF"/>
          <w:sz w:val="32"/>
          <w:szCs w:val="24"/>
        </w:rPr>
        <w:t>With reference to</w:t>
      </w:r>
    </w:p>
    <w:p w14:paraId="291F7887" w14:textId="1B6541E2" w:rsidR="000A123B" w:rsidRPr="00A54DB4" w:rsidRDefault="009F7C84" w:rsidP="00255B13">
      <w:pPr>
        <w:spacing w:after="240"/>
        <w:jc w:val="center"/>
        <w:rPr>
          <w:rFonts w:asciiTheme="minorHAnsi" w:hAnsiTheme="minorHAnsi" w:cstheme="minorHAnsi"/>
          <w:b/>
          <w:bCs/>
          <w:color w:val="17365D" w:themeColor="text2" w:themeShade="BF"/>
          <w:sz w:val="32"/>
          <w:szCs w:val="24"/>
        </w:rPr>
      </w:pPr>
      <w:r w:rsidRPr="00A54DB4">
        <w:rPr>
          <w:rFonts w:asciiTheme="minorHAnsi" w:hAnsiTheme="minorHAnsi" w:cstheme="minorHAnsi"/>
          <w:b/>
          <w:bCs/>
          <w:color w:val="17365D" w:themeColor="text2" w:themeShade="BF"/>
          <w:sz w:val="32"/>
          <w:szCs w:val="24"/>
        </w:rPr>
        <w:t xml:space="preserve">Lot 3 </w:t>
      </w:r>
      <w:r w:rsidR="00255B13" w:rsidRPr="00A54DB4">
        <w:rPr>
          <w:rFonts w:asciiTheme="minorHAnsi" w:hAnsiTheme="minorHAnsi" w:cstheme="minorHAnsi"/>
          <w:b/>
          <w:bCs/>
          <w:color w:val="17365D" w:themeColor="text2" w:themeShade="BF"/>
          <w:sz w:val="32"/>
          <w:szCs w:val="24"/>
        </w:rPr>
        <w:t>Emergency/Reactive Callouts For Domestic/ Non Domestic &amp; Underground Gas Pipe Repairs</w:t>
      </w:r>
    </w:p>
    <w:p w14:paraId="3DADDB33" w14:textId="58A766CC" w:rsidR="009A112E" w:rsidRPr="00A54DB4" w:rsidRDefault="009A112E" w:rsidP="009A112E">
      <w:pPr>
        <w:spacing w:after="240"/>
        <w:jc w:val="center"/>
        <w:rPr>
          <w:rFonts w:asciiTheme="minorHAnsi" w:hAnsiTheme="minorHAnsi" w:cstheme="minorHAnsi"/>
          <w:b/>
          <w:noProof/>
          <w:color w:val="17365D" w:themeColor="text2" w:themeShade="BF"/>
          <w:sz w:val="36"/>
          <w:szCs w:val="36"/>
        </w:rPr>
      </w:pPr>
    </w:p>
    <w:p w14:paraId="7B5375C9" w14:textId="77777777" w:rsidR="00C2706F" w:rsidRPr="00A54DB4" w:rsidRDefault="00C2706F" w:rsidP="009A112E">
      <w:pPr>
        <w:spacing w:after="240"/>
        <w:jc w:val="center"/>
        <w:rPr>
          <w:rFonts w:asciiTheme="minorHAnsi" w:hAnsiTheme="minorHAnsi" w:cstheme="minorHAnsi"/>
          <w:b/>
          <w:bCs/>
          <w:color w:val="17365D" w:themeColor="text2" w:themeShade="BF"/>
          <w:sz w:val="36"/>
          <w:szCs w:val="36"/>
        </w:rPr>
      </w:pPr>
    </w:p>
    <w:p w14:paraId="51BF0DAA" w14:textId="5B651CE6" w:rsidR="009A112E" w:rsidRPr="00A54DB4" w:rsidRDefault="009A112E" w:rsidP="009A112E">
      <w:pPr>
        <w:spacing w:after="240"/>
        <w:jc w:val="center"/>
        <w:rPr>
          <w:rFonts w:asciiTheme="minorHAnsi" w:hAnsiTheme="minorHAnsi" w:cstheme="minorHAnsi"/>
          <w:color w:val="17365D" w:themeColor="text2" w:themeShade="BF"/>
          <w:sz w:val="36"/>
          <w:szCs w:val="36"/>
          <w:lang w:val="en"/>
        </w:rPr>
      </w:pPr>
      <w:r w:rsidRPr="00A54DB4">
        <w:rPr>
          <w:rFonts w:asciiTheme="minorHAnsi" w:hAnsiTheme="minorHAnsi" w:cstheme="minorHAnsi"/>
          <w:b/>
          <w:bCs/>
          <w:color w:val="17365D" w:themeColor="text2" w:themeShade="BF"/>
          <w:sz w:val="36"/>
          <w:szCs w:val="36"/>
        </w:rPr>
        <w:t xml:space="preserve">CONTRACT REFERENCE NUMBER – </w:t>
      </w:r>
      <w:r w:rsidR="004338D9" w:rsidRPr="00A54DB4">
        <w:rPr>
          <w:rFonts w:asciiTheme="minorHAnsi" w:hAnsiTheme="minorHAnsi" w:cstheme="minorHAnsi"/>
          <w:b/>
          <w:bCs/>
          <w:color w:val="17365D" w:themeColor="text2" w:themeShade="BF"/>
          <w:sz w:val="36"/>
          <w:szCs w:val="36"/>
        </w:rPr>
        <w:t>MAR00</w:t>
      </w:r>
      <w:r w:rsidR="00A80A11" w:rsidRPr="00A54DB4">
        <w:rPr>
          <w:rFonts w:asciiTheme="minorHAnsi" w:hAnsiTheme="minorHAnsi" w:cstheme="minorHAnsi"/>
          <w:b/>
          <w:bCs/>
          <w:color w:val="17365D" w:themeColor="text2" w:themeShade="BF"/>
          <w:sz w:val="36"/>
          <w:szCs w:val="36"/>
        </w:rPr>
        <w:t>3</w:t>
      </w:r>
      <w:r w:rsidR="00446A4E" w:rsidRPr="00A54DB4">
        <w:rPr>
          <w:rFonts w:asciiTheme="minorHAnsi" w:hAnsiTheme="minorHAnsi" w:cstheme="minorHAnsi"/>
          <w:b/>
          <w:bCs/>
          <w:color w:val="17365D" w:themeColor="text2" w:themeShade="BF"/>
          <w:sz w:val="36"/>
          <w:szCs w:val="36"/>
        </w:rPr>
        <w:t>2</w:t>
      </w:r>
    </w:p>
    <w:p w14:paraId="297C204E" w14:textId="6B428444" w:rsidR="009A112E" w:rsidRPr="00A54DB4" w:rsidRDefault="009A112E" w:rsidP="009A112E">
      <w:pPr>
        <w:spacing w:after="240"/>
        <w:jc w:val="center"/>
        <w:rPr>
          <w:rFonts w:asciiTheme="minorHAnsi" w:hAnsiTheme="minorHAnsi" w:cstheme="minorHAnsi"/>
          <w:b/>
          <w:bCs/>
          <w:color w:val="17365D" w:themeColor="text2" w:themeShade="BF"/>
          <w:sz w:val="36"/>
          <w:szCs w:val="36"/>
        </w:rPr>
      </w:pPr>
      <w:r w:rsidRPr="00A54DB4">
        <w:rPr>
          <w:rFonts w:asciiTheme="minorHAnsi" w:hAnsiTheme="minorHAnsi" w:cstheme="minorHAnsi"/>
          <w:b/>
          <w:bCs/>
          <w:color w:val="17365D" w:themeColor="text2" w:themeShade="BF"/>
          <w:sz w:val="36"/>
          <w:szCs w:val="36"/>
        </w:rPr>
        <w:t xml:space="preserve">Date – </w:t>
      </w:r>
      <w:r w:rsidR="007F4BE1" w:rsidRPr="00A54DB4">
        <w:rPr>
          <w:rFonts w:asciiTheme="minorHAnsi" w:hAnsiTheme="minorHAnsi" w:cstheme="minorHAnsi"/>
          <w:b/>
          <w:bCs/>
          <w:color w:val="17365D" w:themeColor="text2" w:themeShade="BF"/>
          <w:sz w:val="36"/>
          <w:szCs w:val="36"/>
        </w:rPr>
        <w:t>April</w:t>
      </w:r>
      <w:r w:rsidR="00F40637" w:rsidRPr="00A54DB4">
        <w:rPr>
          <w:rFonts w:asciiTheme="minorHAnsi" w:hAnsiTheme="minorHAnsi" w:cstheme="minorHAnsi"/>
          <w:b/>
          <w:bCs/>
          <w:color w:val="17365D" w:themeColor="text2" w:themeShade="BF"/>
          <w:sz w:val="36"/>
          <w:szCs w:val="36"/>
        </w:rPr>
        <w:t xml:space="preserve"> 202</w:t>
      </w:r>
      <w:r w:rsidR="007F4BE1" w:rsidRPr="00A54DB4">
        <w:rPr>
          <w:rFonts w:asciiTheme="minorHAnsi" w:hAnsiTheme="minorHAnsi" w:cstheme="minorHAnsi"/>
          <w:b/>
          <w:bCs/>
          <w:color w:val="17365D" w:themeColor="text2" w:themeShade="BF"/>
          <w:sz w:val="36"/>
          <w:szCs w:val="36"/>
        </w:rPr>
        <w:t>2</w:t>
      </w:r>
    </w:p>
    <w:p w14:paraId="2B159331" w14:textId="03875C84" w:rsidR="00671A31" w:rsidRPr="00A54DB4" w:rsidRDefault="00671A31" w:rsidP="007021B4">
      <w:pPr>
        <w:spacing w:after="240"/>
        <w:jc w:val="center"/>
        <w:rPr>
          <w:rFonts w:asciiTheme="minorHAnsi" w:hAnsiTheme="minorHAnsi" w:cstheme="minorHAnsi"/>
          <w:b/>
          <w:bCs/>
          <w:color w:val="17365D" w:themeColor="text2" w:themeShade="BF"/>
          <w:sz w:val="32"/>
          <w:szCs w:val="32"/>
        </w:rPr>
      </w:pPr>
    </w:p>
    <w:p w14:paraId="7AF4F13E" w14:textId="13FF150F" w:rsidR="00ED1856" w:rsidRPr="00A54DB4" w:rsidRDefault="00ED1856">
      <w:pPr>
        <w:rPr>
          <w:rFonts w:asciiTheme="minorHAnsi" w:hAnsiTheme="minorHAnsi" w:cstheme="minorHAnsi"/>
          <w:b/>
          <w:bCs/>
          <w:color w:val="17365D" w:themeColor="text2" w:themeShade="BF"/>
          <w:sz w:val="32"/>
          <w:szCs w:val="32"/>
        </w:rPr>
      </w:pPr>
      <w:r w:rsidRPr="00A54DB4">
        <w:rPr>
          <w:rFonts w:asciiTheme="minorHAnsi" w:hAnsiTheme="minorHAnsi" w:cstheme="minorHAnsi"/>
          <w:b/>
          <w:bCs/>
          <w:color w:val="17365D" w:themeColor="text2" w:themeShade="BF"/>
          <w:sz w:val="32"/>
          <w:szCs w:val="32"/>
        </w:rPr>
        <w:br w:type="page"/>
      </w:r>
    </w:p>
    <w:p w14:paraId="3BD7A2B0" w14:textId="77777777" w:rsidR="00362A32" w:rsidRPr="00A54DB4" w:rsidRDefault="00362A32" w:rsidP="007021B4">
      <w:pPr>
        <w:spacing w:after="240"/>
        <w:jc w:val="center"/>
        <w:rPr>
          <w:rFonts w:asciiTheme="minorHAnsi" w:hAnsiTheme="minorHAnsi" w:cstheme="minorHAnsi"/>
          <w:b/>
          <w:bCs/>
          <w:color w:val="17365D" w:themeColor="text2" w:themeShade="BF"/>
          <w:sz w:val="32"/>
          <w:szCs w:val="32"/>
        </w:rPr>
      </w:pPr>
    </w:p>
    <w:sdt>
      <w:sdtPr>
        <w:rPr>
          <w:rFonts w:asciiTheme="minorHAnsi" w:eastAsia="Times New Roman" w:hAnsiTheme="minorHAnsi" w:cstheme="minorHAnsi"/>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Pr="00A54DB4" w:rsidRDefault="00F13C4B">
          <w:pPr>
            <w:pStyle w:val="TOCHeading"/>
            <w:rPr>
              <w:rFonts w:asciiTheme="minorHAnsi" w:hAnsiTheme="minorHAnsi" w:cstheme="minorHAnsi"/>
            </w:rPr>
          </w:pPr>
          <w:r w:rsidRPr="00A54DB4">
            <w:rPr>
              <w:rFonts w:asciiTheme="minorHAnsi" w:hAnsiTheme="minorHAnsi" w:cstheme="minorHAnsi"/>
            </w:rPr>
            <w:t>Contents</w:t>
          </w:r>
        </w:p>
        <w:p w14:paraId="1E5A867E" w14:textId="47F611B4" w:rsidR="0027471F" w:rsidRPr="00A54DB4" w:rsidRDefault="00F13C4B">
          <w:pPr>
            <w:pStyle w:val="TOC2"/>
            <w:rPr>
              <w:rFonts w:eastAsiaTheme="minorEastAsia"/>
              <w:b w:val="0"/>
              <w:bCs w:val="0"/>
              <w:smallCaps w:val="0"/>
              <w:szCs w:val="22"/>
              <w:lang w:eastAsia="en-GB"/>
            </w:rPr>
          </w:pPr>
          <w:r w:rsidRPr="00A54DB4">
            <w:fldChar w:fldCharType="begin"/>
          </w:r>
          <w:r w:rsidRPr="00A54DB4">
            <w:instrText xml:space="preserve"> TOC \o "1-3" \h \z \u </w:instrText>
          </w:r>
          <w:r w:rsidRPr="00A54DB4">
            <w:fldChar w:fldCharType="separate"/>
          </w:r>
          <w:hyperlink w:anchor="_Toc88568542" w:history="1">
            <w:r w:rsidR="0027471F" w:rsidRPr="00A54DB4">
              <w:rPr>
                <w:rStyle w:val="Hyperlink"/>
              </w:rPr>
              <w:t>Instructions for Tenderers</w:t>
            </w:r>
            <w:r w:rsidR="0027471F" w:rsidRPr="00A54DB4">
              <w:rPr>
                <w:webHidden/>
              </w:rPr>
              <w:tab/>
            </w:r>
            <w:r w:rsidR="0027471F" w:rsidRPr="00A54DB4">
              <w:rPr>
                <w:webHidden/>
              </w:rPr>
              <w:fldChar w:fldCharType="begin"/>
            </w:r>
            <w:r w:rsidR="0027471F" w:rsidRPr="00A54DB4">
              <w:rPr>
                <w:webHidden/>
              </w:rPr>
              <w:instrText xml:space="preserve"> PAGEREF _Toc88568542 \h </w:instrText>
            </w:r>
            <w:r w:rsidR="0027471F" w:rsidRPr="00A54DB4">
              <w:rPr>
                <w:webHidden/>
              </w:rPr>
            </w:r>
            <w:r w:rsidR="0027471F" w:rsidRPr="00A54DB4">
              <w:rPr>
                <w:webHidden/>
              </w:rPr>
              <w:fldChar w:fldCharType="separate"/>
            </w:r>
            <w:r w:rsidR="0027471F" w:rsidRPr="00A54DB4">
              <w:rPr>
                <w:webHidden/>
              </w:rPr>
              <w:t>3</w:t>
            </w:r>
            <w:r w:rsidR="0027471F" w:rsidRPr="00A54DB4">
              <w:rPr>
                <w:webHidden/>
              </w:rPr>
              <w:fldChar w:fldCharType="end"/>
            </w:r>
          </w:hyperlink>
        </w:p>
        <w:p w14:paraId="11E65755" w14:textId="6B9679AC" w:rsidR="0027471F" w:rsidRPr="00A54DB4" w:rsidRDefault="00237BA0">
          <w:pPr>
            <w:pStyle w:val="TOC2"/>
            <w:rPr>
              <w:rFonts w:eastAsiaTheme="minorEastAsia"/>
              <w:b w:val="0"/>
              <w:bCs w:val="0"/>
              <w:smallCaps w:val="0"/>
              <w:szCs w:val="22"/>
              <w:lang w:eastAsia="en-GB"/>
            </w:rPr>
          </w:pPr>
          <w:hyperlink w:anchor="_Toc88568543" w:history="1">
            <w:r w:rsidR="0027471F" w:rsidRPr="00A54DB4">
              <w:rPr>
                <w:rStyle w:val="Hyperlink"/>
              </w:rPr>
              <w:t>Tender Timetable</w:t>
            </w:r>
            <w:r w:rsidR="0027471F" w:rsidRPr="00A54DB4">
              <w:rPr>
                <w:webHidden/>
              </w:rPr>
              <w:tab/>
            </w:r>
            <w:r w:rsidR="0027471F" w:rsidRPr="00A54DB4">
              <w:rPr>
                <w:webHidden/>
              </w:rPr>
              <w:fldChar w:fldCharType="begin"/>
            </w:r>
            <w:r w:rsidR="0027471F" w:rsidRPr="00A54DB4">
              <w:rPr>
                <w:webHidden/>
              </w:rPr>
              <w:instrText xml:space="preserve"> PAGEREF _Toc88568543 \h </w:instrText>
            </w:r>
            <w:r w:rsidR="0027471F" w:rsidRPr="00A54DB4">
              <w:rPr>
                <w:webHidden/>
              </w:rPr>
            </w:r>
            <w:r w:rsidR="0027471F" w:rsidRPr="00A54DB4">
              <w:rPr>
                <w:webHidden/>
              </w:rPr>
              <w:fldChar w:fldCharType="separate"/>
            </w:r>
            <w:r w:rsidR="0027471F" w:rsidRPr="00A54DB4">
              <w:rPr>
                <w:webHidden/>
              </w:rPr>
              <w:t>3</w:t>
            </w:r>
            <w:r w:rsidR="0027471F" w:rsidRPr="00A54DB4">
              <w:rPr>
                <w:webHidden/>
              </w:rPr>
              <w:fldChar w:fldCharType="end"/>
            </w:r>
          </w:hyperlink>
        </w:p>
        <w:p w14:paraId="4CB11D43" w14:textId="1728B5E1" w:rsidR="0027471F" w:rsidRPr="00A54DB4" w:rsidRDefault="00237BA0">
          <w:pPr>
            <w:pStyle w:val="TOC2"/>
            <w:rPr>
              <w:rFonts w:eastAsiaTheme="minorEastAsia"/>
              <w:b w:val="0"/>
              <w:bCs w:val="0"/>
              <w:smallCaps w:val="0"/>
              <w:szCs w:val="22"/>
              <w:lang w:eastAsia="en-GB"/>
            </w:rPr>
          </w:pPr>
          <w:hyperlink w:anchor="_Toc88568544" w:history="1">
            <w:r w:rsidR="0027471F" w:rsidRPr="00A54DB4">
              <w:rPr>
                <w:rStyle w:val="Hyperlink"/>
              </w:rPr>
              <w:t>Tender Return</w:t>
            </w:r>
            <w:r w:rsidR="0027471F" w:rsidRPr="00A54DB4">
              <w:rPr>
                <w:webHidden/>
              </w:rPr>
              <w:tab/>
            </w:r>
            <w:r w:rsidR="0027471F" w:rsidRPr="00A54DB4">
              <w:rPr>
                <w:webHidden/>
              </w:rPr>
              <w:fldChar w:fldCharType="begin"/>
            </w:r>
            <w:r w:rsidR="0027471F" w:rsidRPr="00A54DB4">
              <w:rPr>
                <w:webHidden/>
              </w:rPr>
              <w:instrText xml:space="preserve"> PAGEREF _Toc88568544 \h </w:instrText>
            </w:r>
            <w:r w:rsidR="0027471F" w:rsidRPr="00A54DB4">
              <w:rPr>
                <w:webHidden/>
              </w:rPr>
            </w:r>
            <w:r w:rsidR="0027471F" w:rsidRPr="00A54DB4">
              <w:rPr>
                <w:webHidden/>
              </w:rPr>
              <w:fldChar w:fldCharType="separate"/>
            </w:r>
            <w:r w:rsidR="0027471F" w:rsidRPr="00A54DB4">
              <w:rPr>
                <w:webHidden/>
              </w:rPr>
              <w:t>3</w:t>
            </w:r>
            <w:r w:rsidR="0027471F" w:rsidRPr="00A54DB4">
              <w:rPr>
                <w:webHidden/>
              </w:rPr>
              <w:fldChar w:fldCharType="end"/>
            </w:r>
          </w:hyperlink>
        </w:p>
        <w:p w14:paraId="41BC74D2" w14:textId="39126D2C" w:rsidR="0027471F" w:rsidRPr="00A54DB4" w:rsidRDefault="00237BA0">
          <w:pPr>
            <w:pStyle w:val="TOC2"/>
            <w:rPr>
              <w:rFonts w:eastAsiaTheme="minorEastAsia"/>
              <w:b w:val="0"/>
              <w:bCs w:val="0"/>
              <w:smallCaps w:val="0"/>
              <w:szCs w:val="22"/>
              <w:lang w:eastAsia="en-GB"/>
            </w:rPr>
          </w:pPr>
          <w:hyperlink w:anchor="_Toc88568545" w:history="1">
            <w:r w:rsidR="0027471F" w:rsidRPr="00A54DB4">
              <w:rPr>
                <w:rStyle w:val="Hyperlink"/>
                <w:rFonts w:eastAsia="Arial"/>
                <w:lang w:val="en-US"/>
              </w:rPr>
              <w:t>Inter Government Information Sharing</w:t>
            </w:r>
            <w:r w:rsidR="0027471F" w:rsidRPr="00A54DB4">
              <w:rPr>
                <w:webHidden/>
              </w:rPr>
              <w:tab/>
            </w:r>
            <w:r w:rsidR="0027471F" w:rsidRPr="00A54DB4">
              <w:rPr>
                <w:webHidden/>
              </w:rPr>
              <w:fldChar w:fldCharType="begin"/>
            </w:r>
            <w:r w:rsidR="0027471F" w:rsidRPr="00A54DB4">
              <w:rPr>
                <w:webHidden/>
              </w:rPr>
              <w:instrText xml:space="preserve"> PAGEREF _Toc88568545 \h </w:instrText>
            </w:r>
            <w:r w:rsidR="0027471F" w:rsidRPr="00A54DB4">
              <w:rPr>
                <w:webHidden/>
              </w:rPr>
            </w:r>
            <w:r w:rsidR="0027471F" w:rsidRPr="00A54DB4">
              <w:rPr>
                <w:webHidden/>
              </w:rPr>
              <w:fldChar w:fldCharType="separate"/>
            </w:r>
            <w:r w:rsidR="0027471F" w:rsidRPr="00A54DB4">
              <w:rPr>
                <w:webHidden/>
              </w:rPr>
              <w:t>9</w:t>
            </w:r>
            <w:r w:rsidR="0027471F" w:rsidRPr="00A54DB4">
              <w:rPr>
                <w:webHidden/>
              </w:rPr>
              <w:fldChar w:fldCharType="end"/>
            </w:r>
          </w:hyperlink>
        </w:p>
        <w:p w14:paraId="75DA8230" w14:textId="29EF72AA" w:rsidR="0027471F" w:rsidRPr="00A54DB4" w:rsidRDefault="00237BA0">
          <w:pPr>
            <w:pStyle w:val="TOC2"/>
            <w:rPr>
              <w:rFonts w:eastAsiaTheme="minorEastAsia"/>
              <w:b w:val="0"/>
              <w:bCs w:val="0"/>
              <w:smallCaps w:val="0"/>
              <w:szCs w:val="22"/>
              <w:lang w:eastAsia="en-GB"/>
            </w:rPr>
          </w:pPr>
          <w:hyperlink w:anchor="_Toc88568546" w:history="1">
            <w:r w:rsidR="0027471F" w:rsidRPr="00A54DB4">
              <w:rPr>
                <w:rStyle w:val="Hyperlink"/>
              </w:rPr>
              <w:t>Tender Evaluation Methodology</w:t>
            </w:r>
            <w:r w:rsidR="0027471F" w:rsidRPr="00A54DB4">
              <w:rPr>
                <w:webHidden/>
              </w:rPr>
              <w:tab/>
            </w:r>
            <w:r w:rsidR="0027471F" w:rsidRPr="00A54DB4">
              <w:rPr>
                <w:webHidden/>
              </w:rPr>
              <w:fldChar w:fldCharType="begin"/>
            </w:r>
            <w:r w:rsidR="0027471F" w:rsidRPr="00A54DB4">
              <w:rPr>
                <w:webHidden/>
              </w:rPr>
              <w:instrText xml:space="preserve"> PAGEREF _Toc88568546 \h </w:instrText>
            </w:r>
            <w:r w:rsidR="0027471F" w:rsidRPr="00A54DB4">
              <w:rPr>
                <w:webHidden/>
              </w:rPr>
            </w:r>
            <w:r w:rsidR="0027471F" w:rsidRPr="00A54DB4">
              <w:rPr>
                <w:webHidden/>
              </w:rPr>
              <w:fldChar w:fldCharType="separate"/>
            </w:r>
            <w:r w:rsidR="0027471F" w:rsidRPr="00A54DB4">
              <w:rPr>
                <w:webHidden/>
              </w:rPr>
              <w:t>9</w:t>
            </w:r>
            <w:r w:rsidR="0027471F" w:rsidRPr="00A54DB4">
              <w:rPr>
                <w:webHidden/>
              </w:rPr>
              <w:fldChar w:fldCharType="end"/>
            </w:r>
          </w:hyperlink>
        </w:p>
        <w:p w14:paraId="5AC16CD6" w14:textId="67C19AA7" w:rsidR="0027471F" w:rsidRPr="00A54DB4" w:rsidRDefault="00237BA0">
          <w:pPr>
            <w:pStyle w:val="TOC2"/>
            <w:rPr>
              <w:rFonts w:eastAsiaTheme="minorEastAsia"/>
              <w:b w:val="0"/>
              <w:bCs w:val="0"/>
              <w:smallCaps w:val="0"/>
              <w:szCs w:val="22"/>
              <w:lang w:eastAsia="en-GB"/>
            </w:rPr>
          </w:pPr>
          <w:hyperlink w:anchor="_Toc88568547" w:history="1">
            <w:r w:rsidR="0027471F" w:rsidRPr="00A54DB4">
              <w:rPr>
                <w:rStyle w:val="Hyperlink"/>
              </w:rPr>
              <w:t>Defined Terms</w:t>
            </w:r>
            <w:r w:rsidR="0027471F" w:rsidRPr="00A54DB4">
              <w:rPr>
                <w:webHidden/>
              </w:rPr>
              <w:tab/>
            </w:r>
            <w:r w:rsidR="0027471F" w:rsidRPr="00A54DB4">
              <w:rPr>
                <w:webHidden/>
              </w:rPr>
              <w:fldChar w:fldCharType="begin"/>
            </w:r>
            <w:r w:rsidR="0027471F" w:rsidRPr="00A54DB4">
              <w:rPr>
                <w:webHidden/>
              </w:rPr>
              <w:instrText xml:space="preserve"> PAGEREF _Toc88568547 \h </w:instrText>
            </w:r>
            <w:r w:rsidR="0027471F" w:rsidRPr="00A54DB4">
              <w:rPr>
                <w:webHidden/>
              </w:rPr>
            </w:r>
            <w:r w:rsidR="0027471F" w:rsidRPr="00A54DB4">
              <w:rPr>
                <w:webHidden/>
              </w:rPr>
              <w:fldChar w:fldCharType="separate"/>
            </w:r>
            <w:r w:rsidR="0027471F" w:rsidRPr="00A54DB4">
              <w:rPr>
                <w:webHidden/>
              </w:rPr>
              <w:t>13</w:t>
            </w:r>
            <w:r w:rsidR="0027471F" w:rsidRPr="00A54DB4">
              <w:rPr>
                <w:webHidden/>
              </w:rPr>
              <w:fldChar w:fldCharType="end"/>
            </w:r>
          </w:hyperlink>
        </w:p>
        <w:p w14:paraId="32EBCDE9" w14:textId="6CE167DD" w:rsidR="00F13C4B" w:rsidRPr="00A54DB4" w:rsidRDefault="00F13C4B">
          <w:pPr>
            <w:rPr>
              <w:rFonts w:asciiTheme="minorHAnsi" w:hAnsiTheme="minorHAnsi" w:cstheme="minorHAnsi"/>
            </w:rPr>
          </w:pPr>
          <w:r w:rsidRPr="00A54DB4">
            <w:rPr>
              <w:rFonts w:asciiTheme="minorHAnsi" w:hAnsiTheme="minorHAnsi" w:cstheme="minorHAnsi"/>
              <w:b/>
              <w:bCs/>
              <w:noProof/>
            </w:rPr>
            <w:fldChar w:fldCharType="end"/>
          </w:r>
        </w:p>
      </w:sdtContent>
    </w:sdt>
    <w:p w14:paraId="10558A3A" w14:textId="77777777" w:rsidR="00661433" w:rsidRPr="00A54DB4" w:rsidRDefault="00661433" w:rsidP="00F17401">
      <w:pPr>
        <w:ind w:left="2160" w:hanging="2160"/>
        <w:rPr>
          <w:rFonts w:asciiTheme="minorHAnsi" w:hAnsiTheme="minorHAnsi" w:cstheme="minorHAnsi"/>
          <w:sz w:val="22"/>
        </w:rPr>
        <w:sectPr w:rsidR="00661433" w:rsidRPr="00A54DB4"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A54DB4" w:rsidRDefault="001C1FFE" w:rsidP="001C1FFE">
      <w:pPr>
        <w:pStyle w:val="Heading2"/>
        <w:rPr>
          <w:rFonts w:asciiTheme="minorHAnsi" w:hAnsiTheme="minorHAnsi" w:cstheme="minorHAnsi"/>
        </w:rPr>
      </w:pPr>
      <w:bookmarkStart w:id="12" w:name="_Toc376435849"/>
      <w:bookmarkStart w:id="13" w:name="_Toc376436232"/>
      <w:bookmarkStart w:id="14" w:name="_Toc376438714"/>
      <w:bookmarkStart w:id="15" w:name="_Toc376507964"/>
      <w:bookmarkStart w:id="16" w:name="_Toc376508645"/>
      <w:bookmarkStart w:id="17" w:name="_Toc437590830"/>
      <w:bookmarkStart w:id="18" w:name="_Toc31285594"/>
      <w:bookmarkStart w:id="19" w:name="_Toc88568542"/>
      <w:bookmarkEnd w:id="3"/>
      <w:bookmarkEnd w:id="4"/>
      <w:bookmarkEnd w:id="5"/>
      <w:bookmarkEnd w:id="6"/>
      <w:bookmarkEnd w:id="7"/>
      <w:bookmarkEnd w:id="8"/>
      <w:r w:rsidRPr="00A54DB4">
        <w:rPr>
          <w:rFonts w:asciiTheme="minorHAnsi" w:hAnsiTheme="minorHAnsi" w:cstheme="minorHAnsi"/>
          <w:color w:val="A50021"/>
        </w:rPr>
        <w:lastRenderedPageBreak/>
        <w:t>Instructions for Tender</w:t>
      </w:r>
      <w:bookmarkEnd w:id="12"/>
      <w:bookmarkEnd w:id="13"/>
      <w:bookmarkEnd w:id="14"/>
      <w:bookmarkEnd w:id="15"/>
      <w:bookmarkEnd w:id="16"/>
      <w:bookmarkEnd w:id="17"/>
      <w:bookmarkEnd w:id="18"/>
      <w:r w:rsidRPr="00A54DB4">
        <w:rPr>
          <w:rFonts w:asciiTheme="minorHAnsi" w:hAnsiTheme="minorHAnsi" w:cstheme="minorHAnsi"/>
          <w:color w:val="A50021"/>
        </w:rPr>
        <w:t>ers</w:t>
      </w:r>
      <w:bookmarkStart w:id="20" w:name="_Toc376435848"/>
      <w:bookmarkStart w:id="21" w:name="_Toc376436231"/>
      <w:bookmarkStart w:id="22" w:name="_Toc376438713"/>
      <w:bookmarkStart w:id="23" w:name="_Toc376507963"/>
      <w:bookmarkStart w:id="24" w:name="_Toc376508644"/>
      <w:bookmarkStart w:id="25" w:name="_Toc31285577"/>
      <w:bookmarkStart w:id="26" w:name="_Toc31286812"/>
      <w:bookmarkEnd w:id="19"/>
    </w:p>
    <w:p w14:paraId="2A933598" w14:textId="4556C1CB" w:rsidR="001C1FFE" w:rsidRPr="00A54DB4" w:rsidRDefault="001C1FFE" w:rsidP="001C1FFE">
      <w:pPr>
        <w:suppressAutoHyphens/>
        <w:spacing w:after="240"/>
        <w:rPr>
          <w:rFonts w:asciiTheme="minorHAnsi" w:hAnsiTheme="minorHAnsi" w:cstheme="minorHAnsi"/>
          <w:sz w:val="22"/>
          <w:szCs w:val="22"/>
        </w:rPr>
      </w:pPr>
      <w:r w:rsidRPr="00A54DB4">
        <w:rPr>
          <w:rFonts w:asciiTheme="minorHAnsi" w:hAnsiTheme="minorHAnsi" w:cstheme="minorHAnsi"/>
          <w:sz w:val="22"/>
          <w:szCs w:val="22"/>
        </w:rPr>
        <w:t xml:space="preserve">This section provides guidance to Tenderers on how to complete the </w:t>
      </w:r>
      <w:r w:rsidR="00D83EE0" w:rsidRPr="00A54DB4">
        <w:rPr>
          <w:rFonts w:asciiTheme="minorHAnsi" w:hAnsiTheme="minorHAnsi" w:cstheme="minorHAnsi"/>
          <w:sz w:val="22"/>
          <w:szCs w:val="22"/>
        </w:rPr>
        <w:t>ITT</w:t>
      </w:r>
      <w:r w:rsidRPr="00A54DB4">
        <w:rPr>
          <w:rFonts w:asciiTheme="minorHAnsi" w:hAnsiTheme="minorHAnsi" w:cstheme="minorHAnsi"/>
          <w:sz w:val="22"/>
          <w:szCs w:val="22"/>
        </w:rPr>
        <w:t>. This document contains information about the procurement process, the</w:t>
      </w:r>
      <w:r w:rsidR="001325A9" w:rsidRPr="00A54DB4">
        <w:rPr>
          <w:rFonts w:asciiTheme="minorHAnsi" w:hAnsiTheme="minorHAnsi" w:cstheme="minorHAnsi"/>
          <w:sz w:val="22"/>
          <w:szCs w:val="22"/>
        </w:rPr>
        <w:t xml:space="preserve"> Contract / Framework</w:t>
      </w:r>
      <w:r w:rsidRPr="00A54DB4">
        <w:rPr>
          <w:rFonts w:asciiTheme="minorHAnsi" w:hAnsiTheme="minorHAnsi" w:cstheme="minorHAnsi"/>
          <w:sz w:val="22"/>
          <w:szCs w:val="22"/>
        </w:rPr>
        <w:t xml:space="preserve"> Agreement, and sets out the conditions for submitting a Tender. </w:t>
      </w:r>
    </w:p>
    <w:p w14:paraId="195F9D1A" w14:textId="7528BA19" w:rsidR="001C1FFE" w:rsidRPr="00A54DB4" w:rsidRDefault="001C1FFE" w:rsidP="001C1FFE">
      <w:pPr>
        <w:pStyle w:val="Heading2"/>
        <w:rPr>
          <w:rFonts w:asciiTheme="minorHAnsi" w:hAnsiTheme="minorHAnsi" w:cstheme="minorHAnsi"/>
          <w:sz w:val="22"/>
          <w:szCs w:val="22"/>
        </w:rPr>
      </w:pPr>
      <w:bookmarkStart w:id="27" w:name="_Toc88568543"/>
      <w:bookmarkEnd w:id="20"/>
      <w:bookmarkEnd w:id="21"/>
      <w:bookmarkEnd w:id="22"/>
      <w:bookmarkEnd w:id="23"/>
      <w:bookmarkEnd w:id="24"/>
      <w:bookmarkEnd w:id="25"/>
      <w:bookmarkEnd w:id="26"/>
      <w:r w:rsidRPr="00A54DB4">
        <w:rPr>
          <w:rFonts w:asciiTheme="minorHAnsi" w:hAnsiTheme="minorHAnsi" w:cstheme="minorHAnsi"/>
          <w:color w:val="A50021"/>
          <w:sz w:val="22"/>
          <w:szCs w:val="22"/>
        </w:rPr>
        <w:t>Tender Timetable</w:t>
      </w:r>
      <w:bookmarkEnd w:id="27"/>
    </w:p>
    <w:p w14:paraId="041AA539" w14:textId="77777777" w:rsidR="001C1FFE" w:rsidRPr="00A54DB4" w:rsidRDefault="001C1FFE" w:rsidP="001C1FFE">
      <w:pPr>
        <w:pStyle w:val="01BSCCParagraphbodystyle"/>
        <w:rPr>
          <w:rFonts w:asciiTheme="minorHAnsi" w:hAnsiTheme="minorHAnsi" w:cstheme="minorHAnsi"/>
          <w:szCs w:val="22"/>
        </w:rPr>
      </w:pPr>
      <w:r w:rsidRPr="00A54DB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3A703081" w:rsidR="001C1FFE" w:rsidRPr="00A54DB4" w:rsidRDefault="001C1FFE" w:rsidP="001C1FFE">
      <w:pPr>
        <w:pStyle w:val="01BSCCParagraphbodystyle"/>
        <w:rPr>
          <w:rFonts w:asciiTheme="minorHAnsi" w:hAnsiTheme="minorHAnsi" w:cstheme="minorHAnsi"/>
          <w:szCs w:val="22"/>
        </w:rPr>
      </w:pPr>
      <w:r w:rsidRPr="00A54DB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A54DB4" w:rsidRPr="00A54DB4" w14:paraId="2A992998" w14:textId="77777777" w:rsidTr="00A54DB4">
        <w:trPr>
          <w:trHeight w:val="259"/>
        </w:trPr>
        <w:tc>
          <w:tcPr>
            <w:tcW w:w="4509" w:type="dxa"/>
            <w:tcBorders>
              <w:top w:val="single" w:sz="4" w:space="0" w:color="auto"/>
              <w:left w:val="single" w:sz="4" w:space="0" w:color="auto"/>
              <w:bottom w:val="single" w:sz="4" w:space="0" w:color="auto"/>
              <w:right w:val="single" w:sz="4" w:space="0" w:color="auto"/>
            </w:tcBorders>
            <w:hideMark/>
          </w:tcPr>
          <w:p w14:paraId="74DECDE4" w14:textId="77777777" w:rsidR="00A54DB4" w:rsidRPr="00A54DB4" w:rsidRDefault="00A54DB4">
            <w:pPr>
              <w:pStyle w:val="01BSCCParagraphbodystyle"/>
              <w:jc w:val="center"/>
              <w:rPr>
                <w:rFonts w:asciiTheme="minorHAnsi" w:hAnsiTheme="minorHAnsi" w:cstheme="minorHAnsi"/>
                <w:b/>
                <w:bCs/>
                <w:sz w:val="20"/>
                <w:szCs w:val="22"/>
                <w:lang w:eastAsia="en-GB"/>
              </w:rPr>
            </w:pPr>
            <w:r w:rsidRPr="00A54DB4">
              <w:rPr>
                <w:rFonts w:asciiTheme="minorHAnsi" w:hAnsiTheme="minorHAnsi" w:cstheme="minorHAnsi"/>
                <w:b/>
                <w:bCs/>
                <w:lang w:eastAsia="en-GB"/>
              </w:rPr>
              <w:t>Stage</w:t>
            </w:r>
          </w:p>
        </w:tc>
        <w:tc>
          <w:tcPr>
            <w:tcW w:w="4549" w:type="dxa"/>
            <w:tcBorders>
              <w:top w:val="single" w:sz="4" w:space="0" w:color="auto"/>
              <w:left w:val="single" w:sz="4" w:space="0" w:color="auto"/>
              <w:bottom w:val="single" w:sz="4" w:space="0" w:color="auto"/>
              <w:right w:val="single" w:sz="4" w:space="0" w:color="auto"/>
            </w:tcBorders>
            <w:hideMark/>
          </w:tcPr>
          <w:p w14:paraId="228D87A2" w14:textId="77777777" w:rsidR="00A54DB4" w:rsidRPr="00A54DB4" w:rsidRDefault="00A54DB4">
            <w:pPr>
              <w:pStyle w:val="01BSCCParagraphbodystyle"/>
              <w:jc w:val="center"/>
              <w:rPr>
                <w:rFonts w:asciiTheme="minorHAnsi" w:hAnsiTheme="minorHAnsi" w:cstheme="minorHAnsi"/>
                <w:b/>
                <w:bCs/>
                <w:lang w:eastAsia="en-GB"/>
              </w:rPr>
            </w:pPr>
            <w:r w:rsidRPr="00A54DB4">
              <w:rPr>
                <w:rFonts w:asciiTheme="minorHAnsi" w:hAnsiTheme="minorHAnsi" w:cstheme="minorHAnsi"/>
                <w:b/>
                <w:bCs/>
                <w:lang w:eastAsia="en-GB"/>
              </w:rPr>
              <w:t>Tender Date</w:t>
            </w:r>
          </w:p>
        </w:tc>
      </w:tr>
      <w:tr w:rsidR="00A54DB4" w:rsidRPr="00A54DB4" w14:paraId="47D79861" w14:textId="77777777" w:rsidTr="00A54DB4">
        <w:trPr>
          <w:trHeight w:val="313"/>
        </w:trPr>
        <w:tc>
          <w:tcPr>
            <w:tcW w:w="4509" w:type="dxa"/>
            <w:tcBorders>
              <w:top w:val="single" w:sz="4" w:space="0" w:color="auto"/>
              <w:left w:val="single" w:sz="4" w:space="0" w:color="auto"/>
              <w:bottom w:val="single" w:sz="4" w:space="0" w:color="auto"/>
              <w:right w:val="single" w:sz="4" w:space="0" w:color="auto"/>
            </w:tcBorders>
            <w:hideMark/>
          </w:tcPr>
          <w:p w14:paraId="50DD7A98" w14:textId="77777777" w:rsidR="00A54DB4" w:rsidRPr="00A54DB4" w:rsidRDefault="00A54DB4">
            <w:pPr>
              <w:pStyle w:val="01BSCCParagraphbodystyle"/>
              <w:rPr>
                <w:rFonts w:asciiTheme="minorHAnsi" w:hAnsiTheme="minorHAnsi" w:cstheme="minorHAnsi"/>
                <w:lang w:eastAsia="en-GB"/>
              </w:rPr>
            </w:pPr>
            <w:bookmarkStart w:id="28" w:name="_Toc529528661"/>
            <w:bookmarkStart w:id="29" w:name="_Toc31285581"/>
            <w:bookmarkStart w:id="30" w:name="_Toc31286816"/>
            <w:r w:rsidRPr="00A54DB4">
              <w:rPr>
                <w:rFonts w:asciiTheme="minorHAnsi" w:hAnsiTheme="minorHAnsi" w:cstheme="minorHAnsi"/>
                <w:lang w:eastAsia="en-GB"/>
              </w:rPr>
              <w:t xml:space="preserve">Invitation to Tender </w:t>
            </w:r>
            <w:bookmarkEnd w:id="28"/>
            <w:bookmarkEnd w:id="29"/>
            <w:bookmarkEnd w:id="30"/>
            <w:r w:rsidRPr="00A54DB4">
              <w:rPr>
                <w:rFonts w:asciiTheme="minorHAnsi" w:hAnsiTheme="minorHAnsi" w:cstheme="minorHAnsi"/>
                <w:lang w:eastAsia="en-GB"/>
              </w:rPr>
              <w:t>Advertised</w:t>
            </w:r>
          </w:p>
        </w:tc>
        <w:tc>
          <w:tcPr>
            <w:tcW w:w="4549" w:type="dxa"/>
            <w:tcBorders>
              <w:top w:val="single" w:sz="4" w:space="0" w:color="auto"/>
              <w:left w:val="single" w:sz="4" w:space="0" w:color="auto"/>
              <w:bottom w:val="single" w:sz="4" w:space="0" w:color="auto"/>
              <w:right w:val="single" w:sz="4" w:space="0" w:color="auto"/>
            </w:tcBorders>
            <w:hideMark/>
          </w:tcPr>
          <w:p w14:paraId="5BB4F2E8"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6</w:t>
            </w:r>
            <w:r w:rsidRPr="00A54DB4">
              <w:rPr>
                <w:rFonts w:asciiTheme="minorHAnsi" w:hAnsiTheme="minorHAnsi" w:cstheme="minorHAnsi"/>
                <w:vertAlign w:val="superscript"/>
                <w:lang w:eastAsia="en-GB"/>
              </w:rPr>
              <w:t>th</w:t>
            </w:r>
            <w:r w:rsidRPr="00A54DB4">
              <w:rPr>
                <w:rFonts w:asciiTheme="minorHAnsi" w:hAnsiTheme="minorHAnsi" w:cstheme="minorHAnsi"/>
                <w:lang w:eastAsia="en-GB"/>
              </w:rPr>
              <w:t xml:space="preserve"> May 2022</w:t>
            </w:r>
          </w:p>
        </w:tc>
      </w:tr>
      <w:tr w:rsidR="00A54DB4" w:rsidRPr="00A54DB4" w14:paraId="18C57815"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34FDA2DF"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Tour of Campus</w:t>
            </w:r>
          </w:p>
        </w:tc>
        <w:tc>
          <w:tcPr>
            <w:tcW w:w="4549" w:type="dxa"/>
            <w:tcBorders>
              <w:top w:val="single" w:sz="4" w:space="0" w:color="auto"/>
              <w:left w:val="single" w:sz="4" w:space="0" w:color="auto"/>
              <w:bottom w:val="single" w:sz="4" w:space="0" w:color="auto"/>
              <w:right w:val="single" w:sz="4" w:space="0" w:color="auto"/>
            </w:tcBorders>
            <w:hideMark/>
          </w:tcPr>
          <w:p w14:paraId="015E127E" w14:textId="710422B6" w:rsidR="00A54DB4" w:rsidRPr="00A54DB4" w:rsidRDefault="00A54DB4">
            <w:pPr>
              <w:pStyle w:val="01BSCCParagraphbodystyle"/>
              <w:rPr>
                <w:rFonts w:asciiTheme="minorHAnsi" w:hAnsiTheme="minorHAnsi" w:cstheme="minorHAnsi"/>
                <w:szCs w:val="22"/>
              </w:rPr>
            </w:pPr>
            <w:r w:rsidRPr="00A54DB4">
              <w:rPr>
                <w:rFonts w:asciiTheme="minorHAnsi" w:hAnsiTheme="minorHAnsi" w:cstheme="minorHAnsi"/>
                <w:szCs w:val="22"/>
              </w:rPr>
              <w:t>1</w:t>
            </w:r>
            <w:r w:rsidRPr="00A54DB4">
              <w:rPr>
                <w:rFonts w:asciiTheme="minorHAnsi" w:hAnsiTheme="minorHAnsi" w:cstheme="minorHAnsi"/>
              </w:rPr>
              <w:t>0</w:t>
            </w:r>
            <w:r w:rsidRPr="00A54DB4">
              <w:rPr>
                <w:rFonts w:asciiTheme="minorHAnsi" w:hAnsiTheme="minorHAnsi" w:cstheme="minorHAnsi"/>
                <w:szCs w:val="22"/>
              </w:rPr>
              <w:t xml:space="preserve">:00 </w:t>
            </w:r>
            <w:r w:rsidRPr="00A54DB4">
              <w:rPr>
                <w:rFonts w:asciiTheme="minorHAnsi" w:hAnsiTheme="minorHAnsi" w:cstheme="minorHAnsi"/>
              </w:rPr>
              <w:t>1</w:t>
            </w:r>
            <w:r w:rsidR="00237BA0">
              <w:rPr>
                <w:rFonts w:asciiTheme="minorHAnsi" w:hAnsiTheme="minorHAnsi" w:cstheme="minorHAnsi"/>
              </w:rPr>
              <w:t>0</w:t>
            </w:r>
            <w:bookmarkStart w:id="31" w:name="_GoBack"/>
            <w:bookmarkEnd w:id="31"/>
            <w:r w:rsidRPr="00A54DB4">
              <w:rPr>
                <w:rFonts w:asciiTheme="minorHAnsi" w:hAnsiTheme="minorHAnsi" w:cstheme="minorHAnsi"/>
                <w:szCs w:val="22"/>
                <w:vertAlign w:val="superscript"/>
              </w:rPr>
              <w:t>th</w:t>
            </w:r>
            <w:r w:rsidRPr="00A54DB4">
              <w:rPr>
                <w:rFonts w:asciiTheme="minorHAnsi" w:hAnsiTheme="minorHAnsi" w:cstheme="minorHAnsi"/>
                <w:szCs w:val="22"/>
              </w:rPr>
              <w:t xml:space="preserve"> May</w:t>
            </w:r>
          </w:p>
          <w:p w14:paraId="10F81836"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 xml:space="preserve">Please email </w:t>
            </w:r>
            <w:hyperlink r:id="rId10" w:history="1">
              <w:r w:rsidRPr="00A54DB4">
                <w:rPr>
                  <w:rStyle w:val="Hyperlink"/>
                  <w:rFonts w:asciiTheme="minorHAnsi" w:hAnsiTheme="minorHAnsi" w:cstheme="minorHAnsi"/>
                  <w:lang w:eastAsia="en-GB"/>
                </w:rPr>
                <w:t>tenders@marjon.ac.uk</w:t>
              </w:r>
            </w:hyperlink>
            <w:r w:rsidRPr="00A54DB4">
              <w:rPr>
                <w:rFonts w:asciiTheme="minorHAnsi" w:hAnsiTheme="minorHAnsi" w:cstheme="minorHAnsi"/>
                <w:lang w:eastAsia="en-GB"/>
              </w:rPr>
              <w:t xml:space="preserve"> to confirm your attendance. </w:t>
            </w:r>
          </w:p>
        </w:tc>
      </w:tr>
      <w:tr w:rsidR="00A54DB4" w:rsidRPr="00A54DB4" w14:paraId="07A1FB72"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6A9C7FE7" w14:textId="77777777" w:rsidR="00A54DB4" w:rsidRPr="00A54DB4" w:rsidRDefault="00A54DB4">
            <w:pPr>
              <w:pStyle w:val="01BSCCParagraphbodystyle"/>
              <w:rPr>
                <w:rFonts w:asciiTheme="minorHAnsi" w:hAnsiTheme="minorHAnsi" w:cstheme="minorHAnsi"/>
                <w:lang w:eastAsia="en-GB"/>
              </w:rPr>
            </w:pPr>
            <w:bookmarkStart w:id="32" w:name="_Toc529528663"/>
            <w:bookmarkStart w:id="33" w:name="_Toc31285583"/>
            <w:bookmarkStart w:id="34" w:name="_Toc31286818"/>
            <w:r w:rsidRPr="00A54DB4">
              <w:rPr>
                <w:rFonts w:asciiTheme="minorHAnsi" w:hAnsiTheme="minorHAnsi" w:cstheme="minorHAnsi"/>
                <w:lang w:eastAsia="en-GB"/>
              </w:rPr>
              <w:t xml:space="preserve">Clarification Questions </w:t>
            </w:r>
            <w:bookmarkEnd w:id="32"/>
            <w:bookmarkEnd w:id="33"/>
            <w:bookmarkEnd w:id="34"/>
          </w:p>
        </w:tc>
        <w:tc>
          <w:tcPr>
            <w:tcW w:w="4549" w:type="dxa"/>
            <w:tcBorders>
              <w:top w:val="single" w:sz="4" w:space="0" w:color="auto"/>
              <w:left w:val="single" w:sz="4" w:space="0" w:color="auto"/>
              <w:bottom w:val="single" w:sz="4" w:space="0" w:color="auto"/>
              <w:right w:val="single" w:sz="4" w:space="0" w:color="auto"/>
            </w:tcBorders>
            <w:hideMark/>
          </w:tcPr>
          <w:p w14:paraId="10E3A0F1"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06/05/2022 to 16/05/2022</w:t>
            </w:r>
          </w:p>
        </w:tc>
      </w:tr>
      <w:tr w:rsidR="00A54DB4" w:rsidRPr="00A54DB4" w14:paraId="47D8F4EC"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6C37F93C" w14:textId="77777777" w:rsidR="00A54DB4" w:rsidRPr="00A54DB4" w:rsidRDefault="00A54DB4">
            <w:pPr>
              <w:pStyle w:val="01BSCCParagraphbodystyle"/>
              <w:rPr>
                <w:rFonts w:asciiTheme="minorHAnsi" w:hAnsiTheme="minorHAnsi" w:cstheme="minorHAnsi"/>
                <w:lang w:eastAsia="en-GB"/>
              </w:rPr>
            </w:pPr>
            <w:bookmarkStart w:id="35" w:name="_Toc529528665"/>
            <w:bookmarkStart w:id="36" w:name="_Toc31285584"/>
            <w:bookmarkStart w:id="37" w:name="_Toc31286819"/>
            <w:r w:rsidRPr="00A54DB4">
              <w:rPr>
                <w:rFonts w:asciiTheme="minorHAnsi" w:hAnsiTheme="minorHAnsi" w:cstheme="minorHAnsi"/>
                <w:lang w:eastAsia="en-GB"/>
              </w:rPr>
              <w:t>Responses to Clarification</w:t>
            </w:r>
            <w:bookmarkEnd w:id="35"/>
            <w:bookmarkEnd w:id="36"/>
            <w:bookmarkEnd w:id="37"/>
            <w:r w:rsidRPr="00A54DB4">
              <w:rPr>
                <w:rFonts w:asciiTheme="minorHAnsi" w:hAnsiTheme="minorHAnsi" w:cstheme="minorHAnsi"/>
                <w:lang w:eastAsia="en-GB"/>
              </w:rPr>
              <w:t xml:space="preserve"> Questions</w:t>
            </w:r>
          </w:p>
        </w:tc>
        <w:tc>
          <w:tcPr>
            <w:tcW w:w="4549" w:type="dxa"/>
            <w:tcBorders>
              <w:top w:val="single" w:sz="4" w:space="0" w:color="auto"/>
              <w:left w:val="single" w:sz="4" w:space="0" w:color="auto"/>
              <w:bottom w:val="single" w:sz="4" w:space="0" w:color="auto"/>
              <w:right w:val="single" w:sz="4" w:space="0" w:color="auto"/>
            </w:tcBorders>
            <w:hideMark/>
          </w:tcPr>
          <w:p w14:paraId="3A61752C"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17/05/2022</w:t>
            </w:r>
          </w:p>
        </w:tc>
      </w:tr>
      <w:tr w:rsidR="00A54DB4" w:rsidRPr="00A54DB4" w14:paraId="1F609767"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6938D6B3" w14:textId="77777777" w:rsidR="00A54DB4" w:rsidRPr="00A54DB4" w:rsidRDefault="00A54DB4">
            <w:pPr>
              <w:pStyle w:val="01BSCCParagraphbodystyle"/>
              <w:spacing w:after="0"/>
              <w:rPr>
                <w:rFonts w:asciiTheme="minorHAnsi" w:hAnsiTheme="minorHAnsi" w:cstheme="minorHAnsi"/>
                <w:lang w:eastAsia="en-GB"/>
              </w:rPr>
            </w:pPr>
            <w:bookmarkStart w:id="38" w:name="_Toc529528667"/>
            <w:bookmarkStart w:id="39" w:name="_Toc31285585"/>
            <w:bookmarkStart w:id="40" w:name="_Toc31286820"/>
            <w:r w:rsidRPr="00A54DB4">
              <w:rPr>
                <w:rFonts w:asciiTheme="minorHAnsi" w:hAnsiTheme="minorHAnsi" w:cstheme="minorHAnsi"/>
                <w:lang w:eastAsia="en-GB"/>
              </w:rPr>
              <w:t xml:space="preserve">ITT Submission Date and Time (Tenders must be submitted </w:t>
            </w:r>
            <w:bookmarkEnd w:id="38"/>
            <w:bookmarkEnd w:id="39"/>
            <w:bookmarkEnd w:id="40"/>
            <w:r w:rsidRPr="00A54DB4">
              <w:rPr>
                <w:rFonts w:asciiTheme="minorHAnsi" w:hAnsiTheme="minorHAnsi" w:cstheme="minorHAnsi"/>
                <w:lang w:eastAsia="en-GB"/>
              </w:rPr>
              <w:t>to Tenders@marjon.ac.uk)</w:t>
            </w:r>
          </w:p>
        </w:tc>
        <w:tc>
          <w:tcPr>
            <w:tcW w:w="4549" w:type="dxa"/>
            <w:tcBorders>
              <w:top w:val="single" w:sz="4" w:space="0" w:color="auto"/>
              <w:left w:val="single" w:sz="4" w:space="0" w:color="auto"/>
              <w:bottom w:val="single" w:sz="4" w:space="0" w:color="auto"/>
              <w:right w:val="single" w:sz="4" w:space="0" w:color="auto"/>
            </w:tcBorders>
            <w:hideMark/>
          </w:tcPr>
          <w:p w14:paraId="4491907B"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12:00 (12pm) on 18/05/2022</w:t>
            </w:r>
          </w:p>
        </w:tc>
      </w:tr>
      <w:tr w:rsidR="00A54DB4" w:rsidRPr="00A54DB4" w14:paraId="3732332D"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579D004A"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Tender Evaluation</w:t>
            </w:r>
          </w:p>
        </w:tc>
        <w:tc>
          <w:tcPr>
            <w:tcW w:w="4549" w:type="dxa"/>
            <w:tcBorders>
              <w:top w:val="single" w:sz="4" w:space="0" w:color="auto"/>
              <w:left w:val="single" w:sz="4" w:space="0" w:color="auto"/>
              <w:bottom w:val="single" w:sz="4" w:space="0" w:color="auto"/>
              <w:right w:val="single" w:sz="4" w:space="0" w:color="auto"/>
            </w:tcBorders>
            <w:hideMark/>
          </w:tcPr>
          <w:p w14:paraId="3D2107BA"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18/05/2022 to 19/05/2022</w:t>
            </w:r>
          </w:p>
        </w:tc>
      </w:tr>
      <w:tr w:rsidR="00A54DB4" w:rsidRPr="00A54DB4" w14:paraId="07958B05"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1BE21F90"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Suppliers Informed</w:t>
            </w:r>
          </w:p>
        </w:tc>
        <w:tc>
          <w:tcPr>
            <w:tcW w:w="4549" w:type="dxa"/>
            <w:tcBorders>
              <w:top w:val="single" w:sz="4" w:space="0" w:color="auto"/>
              <w:left w:val="single" w:sz="4" w:space="0" w:color="auto"/>
              <w:bottom w:val="single" w:sz="4" w:space="0" w:color="auto"/>
              <w:right w:val="single" w:sz="4" w:space="0" w:color="auto"/>
            </w:tcBorders>
            <w:hideMark/>
          </w:tcPr>
          <w:p w14:paraId="4CE1A576"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20/05/2022</w:t>
            </w:r>
          </w:p>
        </w:tc>
      </w:tr>
      <w:tr w:rsidR="00A54DB4" w:rsidRPr="00A54DB4" w14:paraId="093962FA" w14:textId="77777777" w:rsidTr="00A54DB4">
        <w:tc>
          <w:tcPr>
            <w:tcW w:w="4509" w:type="dxa"/>
            <w:tcBorders>
              <w:top w:val="single" w:sz="4" w:space="0" w:color="auto"/>
              <w:left w:val="single" w:sz="4" w:space="0" w:color="auto"/>
              <w:bottom w:val="single" w:sz="4" w:space="0" w:color="auto"/>
              <w:right w:val="single" w:sz="4" w:space="0" w:color="auto"/>
            </w:tcBorders>
            <w:hideMark/>
          </w:tcPr>
          <w:p w14:paraId="0F02E88E"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Contract Start Date</w:t>
            </w:r>
          </w:p>
        </w:tc>
        <w:tc>
          <w:tcPr>
            <w:tcW w:w="4549" w:type="dxa"/>
            <w:tcBorders>
              <w:top w:val="single" w:sz="4" w:space="0" w:color="auto"/>
              <w:left w:val="single" w:sz="4" w:space="0" w:color="auto"/>
              <w:bottom w:val="single" w:sz="4" w:space="0" w:color="auto"/>
              <w:right w:val="single" w:sz="4" w:space="0" w:color="auto"/>
            </w:tcBorders>
            <w:hideMark/>
          </w:tcPr>
          <w:p w14:paraId="7DA049BA" w14:textId="77777777" w:rsidR="00A54DB4" w:rsidRPr="00A54DB4" w:rsidRDefault="00A54DB4">
            <w:pPr>
              <w:pStyle w:val="01BSCCParagraphbodystyle"/>
              <w:rPr>
                <w:rFonts w:asciiTheme="minorHAnsi" w:hAnsiTheme="minorHAnsi" w:cstheme="minorHAnsi"/>
                <w:lang w:eastAsia="en-GB"/>
              </w:rPr>
            </w:pPr>
            <w:r w:rsidRPr="00A54DB4">
              <w:rPr>
                <w:rFonts w:asciiTheme="minorHAnsi" w:hAnsiTheme="minorHAnsi" w:cstheme="minorHAnsi"/>
                <w:lang w:eastAsia="en-GB"/>
              </w:rPr>
              <w:t>01/06/2022</w:t>
            </w:r>
          </w:p>
        </w:tc>
      </w:tr>
    </w:tbl>
    <w:p w14:paraId="7D018BBE" w14:textId="77777777" w:rsidR="00A54DB4" w:rsidRPr="00A54DB4" w:rsidRDefault="00A54DB4" w:rsidP="001C1FFE">
      <w:pPr>
        <w:pStyle w:val="01BSCCParagraphbodystyle"/>
        <w:rPr>
          <w:rFonts w:asciiTheme="minorHAnsi" w:hAnsiTheme="minorHAnsi" w:cstheme="minorHAnsi"/>
          <w:szCs w:val="22"/>
        </w:rPr>
      </w:pPr>
    </w:p>
    <w:p w14:paraId="55DB1554" w14:textId="4BED2408" w:rsidR="001C1FFE" w:rsidRPr="00A54DB4" w:rsidRDefault="001C1FFE" w:rsidP="008A2C49">
      <w:pPr>
        <w:pStyle w:val="01BSCCParagraphbodystyle"/>
        <w:rPr>
          <w:rFonts w:asciiTheme="minorHAnsi" w:hAnsiTheme="minorHAnsi" w:cstheme="minorHAnsi"/>
          <w:szCs w:val="22"/>
        </w:rPr>
      </w:pPr>
      <w:r w:rsidRPr="00A54DB4">
        <w:rPr>
          <w:rFonts w:asciiTheme="minorHAnsi" w:hAnsiTheme="minorHAnsi" w:cstheme="minorHAnsi"/>
          <w:szCs w:val="22"/>
        </w:rPr>
        <w:t>Tenderers should note that this is an indicative timetable and may be subject to change</w:t>
      </w:r>
      <w:r w:rsidR="008A2C49" w:rsidRPr="00A54DB4">
        <w:rPr>
          <w:rFonts w:asciiTheme="minorHAnsi" w:hAnsiTheme="minorHAnsi" w:cstheme="minorHAnsi"/>
          <w:szCs w:val="22"/>
        </w:rPr>
        <w:t xml:space="preserve">. </w:t>
      </w:r>
      <w:r w:rsidR="008A2C49" w:rsidRPr="00A54DB4">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A54DB4" w:rsidRDefault="00A0625E" w:rsidP="001C1FFE">
      <w:pPr>
        <w:pStyle w:val="Heading2"/>
        <w:rPr>
          <w:rFonts w:asciiTheme="minorHAnsi" w:hAnsiTheme="minorHAnsi" w:cstheme="minorHAnsi"/>
          <w:color w:val="A50021"/>
          <w:sz w:val="22"/>
          <w:szCs w:val="22"/>
        </w:rPr>
      </w:pPr>
      <w:bookmarkStart w:id="41" w:name="_Toc88568544"/>
      <w:r w:rsidRPr="00A54DB4">
        <w:rPr>
          <w:rFonts w:asciiTheme="minorHAnsi" w:hAnsiTheme="minorHAnsi" w:cstheme="minorHAnsi"/>
          <w:color w:val="A50021"/>
          <w:sz w:val="22"/>
          <w:szCs w:val="22"/>
        </w:rPr>
        <w:t>Tender Return</w:t>
      </w:r>
      <w:bookmarkEnd w:id="41"/>
    </w:p>
    <w:p w14:paraId="278BF3C4" w14:textId="2333F25A" w:rsidR="00A0625E" w:rsidRPr="00A54DB4" w:rsidRDefault="001C1FFE" w:rsidP="00A0625E">
      <w:pPr>
        <w:pStyle w:val="01BSCCParagraphbodystyle"/>
        <w:spacing w:after="0"/>
        <w:rPr>
          <w:rFonts w:asciiTheme="minorHAnsi" w:hAnsiTheme="minorHAnsi" w:cstheme="minorHAnsi"/>
          <w:szCs w:val="22"/>
        </w:rPr>
      </w:pPr>
      <w:r w:rsidRPr="00A54DB4">
        <w:rPr>
          <w:rFonts w:asciiTheme="minorHAnsi" w:hAnsiTheme="minorHAnsi" w:cstheme="minorHAnsi"/>
          <w:szCs w:val="22"/>
        </w:rPr>
        <w:t>Tenderers</w:t>
      </w:r>
      <w:r w:rsidR="00A0625E" w:rsidRPr="00A54DB4">
        <w:rPr>
          <w:rFonts w:asciiTheme="minorHAnsi" w:hAnsiTheme="minorHAnsi" w:cstheme="minorHAnsi"/>
          <w:szCs w:val="22"/>
        </w:rPr>
        <w:t xml:space="preserve"> must return all </w:t>
      </w:r>
      <w:r w:rsidR="004C3575" w:rsidRPr="00A54DB4">
        <w:rPr>
          <w:rFonts w:asciiTheme="minorHAnsi" w:hAnsiTheme="minorHAnsi" w:cstheme="minorHAnsi"/>
          <w:szCs w:val="22"/>
        </w:rPr>
        <w:t>documentation.</w:t>
      </w:r>
      <w:r w:rsidR="00A0625E" w:rsidRPr="00A54DB4">
        <w:rPr>
          <w:rFonts w:asciiTheme="minorHAnsi" w:hAnsiTheme="minorHAnsi" w:cstheme="minorHAnsi"/>
          <w:szCs w:val="22"/>
        </w:rPr>
        <w:t xml:space="preserve"> </w:t>
      </w:r>
    </w:p>
    <w:p w14:paraId="64014B70" w14:textId="77777777" w:rsidR="00A0625E" w:rsidRPr="00A54DB4" w:rsidRDefault="00A0625E" w:rsidP="00A0625E">
      <w:pPr>
        <w:pStyle w:val="01BSCCParagraphbodystyle"/>
        <w:spacing w:after="0"/>
        <w:rPr>
          <w:rFonts w:asciiTheme="minorHAnsi" w:hAnsiTheme="minorHAnsi" w:cstheme="minorHAnsi"/>
          <w:szCs w:val="22"/>
        </w:rPr>
      </w:pPr>
    </w:p>
    <w:p w14:paraId="3F1366A4" w14:textId="0AD19FC9" w:rsidR="00A0625E" w:rsidRPr="00A54DB4" w:rsidRDefault="00BB1A2C" w:rsidP="00A0625E">
      <w:pPr>
        <w:pStyle w:val="01BSCCParagraphbodystyle"/>
        <w:numPr>
          <w:ilvl w:val="0"/>
          <w:numId w:val="16"/>
        </w:numPr>
        <w:spacing w:after="0"/>
        <w:rPr>
          <w:rFonts w:asciiTheme="minorHAnsi" w:hAnsiTheme="minorHAnsi" w:cstheme="minorHAnsi"/>
          <w:szCs w:val="22"/>
        </w:rPr>
      </w:pPr>
      <w:r w:rsidRPr="00A54DB4">
        <w:rPr>
          <w:rFonts w:asciiTheme="minorHAnsi" w:hAnsiTheme="minorHAnsi" w:cstheme="minorHAnsi"/>
          <w:szCs w:val="22"/>
        </w:rPr>
        <w:t>Supplier</w:t>
      </w:r>
      <w:r w:rsidR="00A0625E" w:rsidRPr="00A54DB4">
        <w:rPr>
          <w:rFonts w:asciiTheme="minorHAnsi" w:hAnsiTheme="minorHAnsi" w:cstheme="minorHAnsi"/>
          <w:szCs w:val="22"/>
        </w:rPr>
        <w:t xml:space="preserve"> Questionnaire</w:t>
      </w:r>
    </w:p>
    <w:p w14:paraId="66558382" w14:textId="77777777" w:rsidR="00A0625E" w:rsidRPr="00A54DB4" w:rsidRDefault="00A0625E" w:rsidP="00A0625E">
      <w:pPr>
        <w:pStyle w:val="01BSCCParagraphbodystyle"/>
        <w:numPr>
          <w:ilvl w:val="0"/>
          <w:numId w:val="16"/>
        </w:numPr>
        <w:spacing w:after="0"/>
        <w:rPr>
          <w:rFonts w:asciiTheme="minorHAnsi" w:hAnsiTheme="minorHAnsi" w:cstheme="minorHAnsi"/>
          <w:szCs w:val="22"/>
        </w:rPr>
      </w:pPr>
      <w:r w:rsidRPr="00A54DB4">
        <w:rPr>
          <w:rFonts w:asciiTheme="minorHAnsi" w:hAnsiTheme="minorHAnsi" w:cstheme="minorHAnsi"/>
          <w:szCs w:val="22"/>
        </w:rPr>
        <w:t>Statement of Requirements</w:t>
      </w:r>
    </w:p>
    <w:p w14:paraId="79A2FB93" w14:textId="77777777" w:rsidR="00A0625E" w:rsidRPr="00A54DB4" w:rsidRDefault="00A0625E" w:rsidP="00A0625E">
      <w:pPr>
        <w:pStyle w:val="01BSCCParagraphbodystyle"/>
        <w:numPr>
          <w:ilvl w:val="0"/>
          <w:numId w:val="16"/>
        </w:numPr>
        <w:spacing w:after="0"/>
        <w:rPr>
          <w:rFonts w:asciiTheme="minorHAnsi" w:hAnsiTheme="minorHAnsi" w:cstheme="minorHAnsi"/>
          <w:szCs w:val="22"/>
        </w:rPr>
      </w:pPr>
      <w:r w:rsidRPr="00A54DB4">
        <w:rPr>
          <w:rFonts w:asciiTheme="minorHAnsi" w:hAnsiTheme="minorHAnsi" w:cstheme="minorHAnsi"/>
          <w:szCs w:val="22"/>
        </w:rPr>
        <w:t>Pricing Schedule</w:t>
      </w:r>
    </w:p>
    <w:p w14:paraId="2597DA18" w14:textId="72F70818" w:rsidR="001C1FFE" w:rsidRPr="00A54DB4" w:rsidRDefault="00A0625E" w:rsidP="00D55B98">
      <w:pPr>
        <w:pStyle w:val="01BSCCParagraphbodystyle"/>
        <w:numPr>
          <w:ilvl w:val="0"/>
          <w:numId w:val="16"/>
        </w:numPr>
        <w:spacing w:after="0"/>
        <w:rPr>
          <w:rFonts w:asciiTheme="minorHAnsi" w:hAnsiTheme="minorHAnsi" w:cstheme="minorHAnsi"/>
          <w:szCs w:val="22"/>
        </w:rPr>
      </w:pPr>
      <w:r w:rsidRPr="00A54DB4">
        <w:rPr>
          <w:rFonts w:asciiTheme="minorHAnsi" w:hAnsiTheme="minorHAnsi" w:cstheme="minorHAnsi"/>
          <w:szCs w:val="22"/>
        </w:rPr>
        <w:t xml:space="preserve">Form of Tender and Bona Fide Tender Appendix I (a) to (e) inclusive </w:t>
      </w:r>
    </w:p>
    <w:p w14:paraId="09FE7FBA" w14:textId="77777777" w:rsidR="00BB1A2C" w:rsidRPr="00A54DB4" w:rsidRDefault="00BB1A2C" w:rsidP="00BB1A2C">
      <w:pPr>
        <w:pStyle w:val="01BSCCParagraphbodystyle"/>
        <w:spacing w:after="0"/>
        <w:ind w:left="720"/>
        <w:rPr>
          <w:rFonts w:asciiTheme="minorHAnsi" w:hAnsiTheme="minorHAnsi" w:cstheme="minorHAnsi"/>
          <w:szCs w:val="22"/>
        </w:rPr>
      </w:pPr>
    </w:p>
    <w:p w14:paraId="3FA712AA" w14:textId="7668C4F0" w:rsidR="00A0625E" w:rsidRPr="00A54DB4" w:rsidRDefault="001C1FFE" w:rsidP="001C1FFE">
      <w:pPr>
        <w:pStyle w:val="01BSCCParagraphbodystyle"/>
        <w:rPr>
          <w:rFonts w:asciiTheme="minorHAnsi" w:hAnsiTheme="minorHAnsi" w:cstheme="minorHAnsi"/>
          <w:b/>
          <w:bCs/>
          <w:szCs w:val="22"/>
        </w:rPr>
      </w:pPr>
      <w:r w:rsidRPr="00A54DB4">
        <w:rPr>
          <w:rFonts w:asciiTheme="minorHAnsi" w:hAnsiTheme="minorHAnsi" w:cstheme="minorHAnsi"/>
          <w:szCs w:val="22"/>
        </w:rPr>
        <w:t xml:space="preserve">required by this ITT </w:t>
      </w:r>
      <w:r w:rsidRPr="00A54DB4">
        <w:rPr>
          <w:rFonts w:asciiTheme="minorHAnsi" w:hAnsiTheme="minorHAnsi" w:cstheme="minorHAnsi"/>
          <w:b/>
          <w:bCs/>
          <w:szCs w:val="22"/>
        </w:rPr>
        <w:t xml:space="preserve">by the Tender Submission Date and Time to Plymouth Marjon University’s via </w:t>
      </w:r>
      <w:hyperlink r:id="rId11" w:history="1">
        <w:r w:rsidRPr="00A54DB4">
          <w:rPr>
            <w:rStyle w:val="Hyperlink"/>
            <w:rFonts w:asciiTheme="minorHAnsi" w:hAnsiTheme="minorHAnsi" w:cstheme="minorHAnsi"/>
            <w:b/>
            <w:bCs/>
            <w:szCs w:val="22"/>
          </w:rPr>
          <w:t>tenders@marjon.ac.uk</w:t>
        </w:r>
      </w:hyperlink>
    </w:p>
    <w:p w14:paraId="0C02D554" w14:textId="4975794C" w:rsidR="009F7C84" w:rsidRPr="00A54DB4" w:rsidRDefault="00F13C4B" w:rsidP="009F7C84">
      <w:pPr>
        <w:rPr>
          <w:rFonts w:asciiTheme="minorHAnsi" w:hAnsiTheme="minorHAnsi" w:cstheme="minorHAnsi"/>
          <w:b/>
          <w:iCs/>
        </w:rPr>
      </w:pPr>
      <w:r w:rsidRPr="00A54DB4">
        <w:rPr>
          <w:rFonts w:asciiTheme="minorHAnsi" w:hAnsiTheme="minorHAnsi" w:cstheme="minorHAnsi"/>
          <w:b/>
          <w:bCs/>
          <w:szCs w:val="22"/>
        </w:rPr>
        <w:t xml:space="preserve">The Email subject Heading must be: </w:t>
      </w:r>
      <w:r w:rsidR="009F7C84" w:rsidRPr="00A54DB4">
        <w:rPr>
          <w:rFonts w:asciiTheme="minorHAnsi" w:hAnsiTheme="minorHAnsi" w:cstheme="minorHAnsi"/>
          <w:b/>
          <w:iCs/>
        </w:rPr>
        <w:t xml:space="preserve">Lot 3 </w:t>
      </w:r>
      <w:r w:rsidR="00255B13" w:rsidRPr="00A54DB4">
        <w:rPr>
          <w:rFonts w:asciiTheme="minorHAnsi" w:hAnsiTheme="minorHAnsi" w:cstheme="minorHAnsi"/>
          <w:b/>
          <w:iCs/>
        </w:rPr>
        <w:t>Emergency/Reactive Callouts For Domestic/ Non Domestic &amp; Underground Gas Pipe Repairs</w:t>
      </w:r>
    </w:p>
    <w:p w14:paraId="0783D9DB" w14:textId="6E108D1F" w:rsidR="00A0625E" w:rsidRPr="00A54DB4" w:rsidRDefault="00E95C48" w:rsidP="00A0625E">
      <w:pPr>
        <w:pStyle w:val="01BSCCParagraphbodystyle"/>
        <w:rPr>
          <w:rFonts w:asciiTheme="minorHAnsi" w:hAnsiTheme="minorHAnsi" w:cstheme="minorHAnsi"/>
          <w:szCs w:val="22"/>
        </w:rPr>
      </w:pPr>
      <w:r w:rsidRPr="00A54DB4">
        <w:rPr>
          <w:rFonts w:asciiTheme="minorHAnsi" w:hAnsiTheme="minorHAnsi" w:cstheme="minorHAnsi"/>
          <w:b/>
          <w:bCs/>
          <w:szCs w:val="22"/>
        </w:rPr>
        <w:t xml:space="preserve"> </w:t>
      </w:r>
      <w:r w:rsidR="00B4425F" w:rsidRPr="00A54DB4">
        <w:rPr>
          <w:rFonts w:asciiTheme="minorHAnsi" w:hAnsiTheme="minorHAnsi" w:cstheme="minorHAnsi"/>
          <w:b/>
          <w:bCs/>
          <w:szCs w:val="22"/>
        </w:rPr>
        <w:t>- Submission</w:t>
      </w:r>
      <w:r w:rsidR="00B4425F" w:rsidRPr="00A54DB4">
        <w:rPr>
          <w:rFonts w:asciiTheme="minorHAnsi" w:hAnsiTheme="minorHAnsi" w:cstheme="minorHAnsi"/>
          <w:b/>
          <w:bCs/>
          <w:szCs w:val="22"/>
        </w:rPr>
        <w:cr/>
      </w:r>
      <w:r w:rsidR="00A0625E" w:rsidRPr="00A54DB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A54DB4" w:rsidRDefault="00ED7E5B" w:rsidP="007E131E">
      <w:pPr>
        <w:rPr>
          <w:rFonts w:asciiTheme="minorHAnsi" w:hAnsiTheme="minorHAnsi" w:cstheme="minorHAnsi"/>
          <w:b/>
          <w:bCs/>
          <w:color w:val="943634" w:themeColor="accent2" w:themeShade="BF"/>
          <w:sz w:val="22"/>
          <w:szCs w:val="22"/>
        </w:rPr>
      </w:pPr>
      <w:bookmarkStart w:id="42" w:name="_Toc376435850"/>
      <w:bookmarkStart w:id="43" w:name="_Toc376436233"/>
      <w:bookmarkStart w:id="44" w:name="_Toc376438715"/>
      <w:bookmarkStart w:id="45" w:name="_Toc376507965"/>
      <w:bookmarkStart w:id="46" w:name="_Toc376508646"/>
      <w:bookmarkStart w:id="47" w:name="_Toc31285595"/>
      <w:bookmarkStart w:id="48" w:name="_Toc31286829"/>
      <w:bookmarkEnd w:id="9"/>
      <w:bookmarkEnd w:id="10"/>
      <w:bookmarkEnd w:id="11"/>
      <w:r w:rsidRPr="00A54DB4">
        <w:rPr>
          <w:rFonts w:asciiTheme="minorHAnsi" w:hAnsiTheme="minorHAnsi" w:cstheme="minorHAnsi"/>
          <w:b/>
          <w:bCs/>
          <w:color w:val="943634" w:themeColor="accent2" w:themeShade="BF"/>
          <w:sz w:val="22"/>
          <w:szCs w:val="22"/>
        </w:rPr>
        <w:lastRenderedPageBreak/>
        <w:t>Clarifications</w:t>
      </w:r>
      <w:bookmarkEnd w:id="42"/>
      <w:bookmarkEnd w:id="43"/>
      <w:bookmarkEnd w:id="44"/>
      <w:bookmarkEnd w:id="45"/>
      <w:bookmarkEnd w:id="46"/>
      <w:bookmarkEnd w:id="47"/>
      <w:bookmarkEnd w:id="48"/>
    </w:p>
    <w:p w14:paraId="1C05BD14" w14:textId="3C7719B6" w:rsidR="009F7C84" w:rsidRPr="00A54DB4" w:rsidRDefault="006E496D" w:rsidP="009F7C84">
      <w:pPr>
        <w:rPr>
          <w:rFonts w:asciiTheme="minorHAnsi" w:hAnsiTheme="minorHAnsi" w:cstheme="minorHAnsi"/>
          <w:b/>
          <w:iCs/>
        </w:rPr>
      </w:pPr>
      <w:bookmarkStart w:id="49" w:name="_Toc376435851"/>
      <w:bookmarkStart w:id="50" w:name="_Toc376436234"/>
      <w:bookmarkStart w:id="51" w:name="_Toc376438716"/>
      <w:bookmarkStart w:id="52" w:name="_Toc376507966"/>
      <w:bookmarkStart w:id="53" w:name="_Toc376508647"/>
      <w:r w:rsidRPr="00A54DB4">
        <w:rPr>
          <w:rFonts w:asciiTheme="minorHAnsi" w:hAnsiTheme="minorHAnsi" w:cstheme="minorHAnsi"/>
          <w:szCs w:val="22"/>
        </w:rPr>
        <w:t xml:space="preserve">Any enquiries or requests for clarification of any matter relating to this </w:t>
      </w:r>
      <w:r w:rsidR="00153184" w:rsidRPr="00A54DB4">
        <w:rPr>
          <w:rFonts w:asciiTheme="minorHAnsi" w:hAnsiTheme="minorHAnsi" w:cstheme="minorHAnsi"/>
          <w:szCs w:val="22"/>
        </w:rPr>
        <w:t xml:space="preserve">Invitation </w:t>
      </w:r>
      <w:r w:rsidR="004648B6" w:rsidRPr="00A54DB4">
        <w:rPr>
          <w:rFonts w:asciiTheme="minorHAnsi" w:hAnsiTheme="minorHAnsi" w:cstheme="minorHAnsi"/>
          <w:szCs w:val="22"/>
        </w:rPr>
        <w:t>t</w:t>
      </w:r>
      <w:r w:rsidR="00153184" w:rsidRPr="00A54DB4">
        <w:rPr>
          <w:rFonts w:asciiTheme="minorHAnsi" w:hAnsiTheme="minorHAnsi" w:cstheme="minorHAnsi"/>
          <w:szCs w:val="22"/>
        </w:rPr>
        <w:t>o Tender (</w:t>
      </w:r>
      <w:r w:rsidR="000A0E4B" w:rsidRPr="00A54DB4">
        <w:rPr>
          <w:rFonts w:asciiTheme="minorHAnsi" w:hAnsiTheme="minorHAnsi" w:cstheme="minorHAnsi"/>
          <w:szCs w:val="22"/>
        </w:rPr>
        <w:t>ITT</w:t>
      </w:r>
      <w:r w:rsidR="00153184" w:rsidRPr="00A54DB4">
        <w:rPr>
          <w:rFonts w:asciiTheme="minorHAnsi" w:hAnsiTheme="minorHAnsi" w:cstheme="minorHAnsi"/>
          <w:szCs w:val="22"/>
        </w:rPr>
        <w:t>)</w:t>
      </w:r>
      <w:r w:rsidRPr="00A54DB4">
        <w:rPr>
          <w:rFonts w:asciiTheme="minorHAnsi" w:hAnsiTheme="minorHAnsi" w:cstheme="minorHAnsi"/>
          <w:szCs w:val="22"/>
        </w:rPr>
        <w:t xml:space="preserve"> or its contents must be made in </w:t>
      </w:r>
      <w:r w:rsidR="00426332" w:rsidRPr="00A54DB4">
        <w:rPr>
          <w:rFonts w:asciiTheme="minorHAnsi" w:hAnsiTheme="minorHAnsi" w:cstheme="minorHAnsi"/>
          <w:szCs w:val="22"/>
        </w:rPr>
        <w:t>writing via the</w:t>
      </w:r>
      <w:r w:rsidR="006010F7" w:rsidRPr="00A54DB4">
        <w:rPr>
          <w:rFonts w:asciiTheme="minorHAnsi" w:hAnsiTheme="minorHAnsi" w:cstheme="minorHAnsi"/>
          <w:szCs w:val="22"/>
        </w:rPr>
        <w:t xml:space="preserve"> </w:t>
      </w:r>
      <w:hyperlink r:id="rId12" w:history="1">
        <w:r w:rsidR="006F3EDE" w:rsidRPr="00A54DB4">
          <w:rPr>
            <w:rStyle w:val="Hyperlink"/>
            <w:rFonts w:asciiTheme="minorHAnsi" w:hAnsiTheme="minorHAnsi" w:cstheme="minorHAnsi"/>
            <w:szCs w:val="22"/>
          </w:rPr>
          <w:t>tenders@marjon@ac.uk</w:t>
        </w:r>
      </w:hyperlink>
      <w:r w:rsidR="00C12955" w:rsidRPr="00A54DB4">
        <w:rPr>
          <w:rFonts w:asciiTheme="minorHAnsi" w:hAnsiTheme="minorHAnsi" w:cstheme="minorHAnsi"/>
          <w:szCs w:val="22"/>
        </w:rPr>
        <w:t xml:space="preserve">. Clarifications should be clearly identified by </w:t>
      </w:r>
      <w:r w:rsidR="00F210D3" w:rsidRPr="00A54DB4">
        <w:rPr>
          <w:rFonts w:asciiTheme="minorHAnsi" w:hAnsiTheme="minorHAnsi" w:cstheme="minorHAnsi"/>
          <w:szCs w:val="22"/>
        </w:rPr>
        <w:t xml:space="preserve">the email subject line of </w:t>
      </w:r>
      <w:r w:rsidR="007B6B71" w:rsidRPr="00A54DB4">
        <w:rPr>
          <w:rFonts w:asciiTheme="minorHAnsi" w:hAnsiTheme="minorHAnsi" w:cstheme="minorHAnsi"/>
          <w:b/>
          <w:bCs/>
          <w:szCs w:val="22"/>
        </w:rPr>
        <w:t>“</w:t>
      </w:r>
      <w:r w:rsidR="009F7C84" w:rsidRPr="00A54DB4">
        <w:rPr>
          <w:rFonts w:asciiTheme="minorHAnsi" w:hAnsiTheme="minorHAnsi" w:cstheme="minorHAnsi"/>
          <w:b/>
          <w:iCs/>
        </w:rPr>
        <w:t xml:space="preserve">Lot 3 </w:t>
      </w:r>
      <w:r w:rsidR="00255B13" w:rsidRPr="00A54DB4">
        <w:rPr>
          <w:rFonts w:asciiTheme="minorHAnsi" w:hAnsiTheme="minorHAnsi" w:cstheme="minorHAnsi"/>
          <w:b/>
          <w:iCs/>
        </w:rPr>
        <w:t>Emergency/Reactive Callouts For Domestic/ Non Domestic &amp; Underground Gas Pipe Repairs</w:t>
      </w:r>
    </w:p>
    <w:p w14:paraId="15B26637" w14:textId="22907C85" w:rsidR="00C12955" w:rsidRPr="00A54DB4" w:rsidRDefault="00E95C48" w:rsidP="006E496D">
      <w:pPr>
        <w:pStyle w:val="01BSCCParagraphbodystyle"/>
        <w:rPr>
          <w:rFonts w:asciiTheme="minorHAnsi" w:hAnsiTheme="minorHAnsi" w:cstheme="minorHAnsi"/>
          <w:b/>
          <w:bCs/>
          <w:szCs w:val="22"/>
        </w:rPr>
      </w:pPr>
      <w:r w:rsidRPr="00A54DB4">
        <w:rPr>
          <w:rFonts w:asciiTheme="minorHAnsi" w:hAnsiTheme="minorHAnsi" w:cstheme="minorHAnsi"/>
          <w:b/>
          <w:bCs/>
          <w:szCs w:val="22"/>
        </w:rPr>
        <w:t xml:space="preserve"> </w:t>
      </w:r>
      <w:r w:rsidR="007B6B71" w:rsidRPr="00A54DB4">
        <w:rPr>
          <w:rFonts w:asciiTheme="minorHAnsi" w:hAnsiTheme="minorHAnsi" w:cstheme="minorHAnsi"/>
          <w:b/>
          <w:bCs/>
          <w:szCs w:val="22"/>
        </w:rPr>
        <w:t>CLARIFICATION:”</w:t>
      </w:r>
    </w:p>
    <w:p w14:paraId="1490C9B0" w14:textId="75A14A57" w:rsidR="00AE0D88" w:rsidRPr="00A54DB4" w:rsidRDefault="00C237E8" w:rsidP="006E496D">
      <w:pPr>
        <w:autoSpaceDE w:val="0"/>
        <w:autoSpaceDN w:val="0"/>
        <w:adjustRightInd w:val="0"/>
        <w:rPr>
          <w:rFonts w:asciiTheme="minorHAnsi" w:hAnsiTheme="minorHAnsi" w:cstheme="minorHAnsi"/>
          <w:sz w:val="22"/>
          <w:szCs w:val="22"/>
        </w:rPr>
      </w:pPr>
      <w:r w:rsidRPr="00A54DB4">
        <w:rPr>
          <w:rFonts w:asciiTheme="minorHAnsi" w:hAnsiTheme="minorHAnsi" w:cstheme="minorHAnsi"/>
          <w:sz w:val="22"/>
          <w:szCs w:val="22"/>
        </w:rPr>
        <w:t>Plymouth Marjon University</w:t>
      </w:r>
      <w:r w:rsidR="006E496D" w:rsidRPr="00A54DB4">
        <w:rPr>
          <w:rFonts w:asciiTheme="minorHAnsi" w:hAnsiTheme="minorHAnsi" w:cstheme="minorHAnsi"/>
          <w:sz w:val="22"/>
          <w:szCs w:val="22"/>
        </w:rPr>
        <w:t xml:space="preserve"> will endeavour, so far as is practicable, to respond to all clarifications </w:t>
      </w:r>
      <w:r w:rsidR="00863DA7" w:rsidRPr="00A54DB4">
        <w:rPr>
          <w:rFonts w:asciiTheme="minorHAnsi" w:hAnsiTheme="minorHAnsi" w:cstheme="minorHAnsi"/>
          <w:sz w:val="22"/>
          <w:szCs w:val="22"/>
        </w:rPr>
        <w:t>within two (2) days of receiving the Clarification.</w:t>
      </w:r>
      <w:r w:rsidR="00837148" w:rsidRPr="00A54DB4">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A54DB4"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A54DB4" w:rsidRDefault="00AE0D88" w:rsidP="006E496D">
      <w:pPr>
        <w:autoSpaceDE w:val="0"/>
        <w:autoSpaceDN w:val="0"/>
        <w:adjustRightInd w:val="0"/>
        <w:rPr>
          <w:rFonts w:asciiTheme="minorHAnsi" w:hAnsiTheme="minorHAnsi" w:cstheme="minorHAnsi"/>
          <w:sz w:val="22"/>
          <w:szCs w:val="22"/>
        </w:rPr>
      </w:pPr>
      <w:r w:rsidRPr="00A54DB4">
        <w:rPr>
          <w:rFonts w:asciiTheme="minorHAnsi" w:hAnsiTheme="minorHAnsi" w:cstheme="minorHAnsi"/>
          <w:b/>
          <w:bCs/>
          <w:sz w:val="22"/>
          <w:szCs w:val="22"/>
          <w:u w:val="single"/>
        </w:rPr>
        <w:t>Important</w:t>
      </w:r>
      <w:r w:rsidRPr="00A54DB4">
        <w:rPr>
          <w:rFonts w:asciiTheme="minorHAnsi" w:hAnsiTheme="minorHAnsi" w:cstheme="minorHAnsi"/>
          <w:b/>
          <w:bCs/>
          <w:sz w:val="22"/>
          <w:szCs w:val="22"/>
        </w:rPr>
        <w:t xml:space="preserve"> </w:t>
      </w:r>
      <w:r w:rsidR="00837148" w:rsidRPr="00A54DB4">
        <w:rPr>
          <w:rFonts w:asciiTheme="minorHAnsi" w:hAnsiTheme="minorHAnsi" w:cstheme="minorHAnsi"/>
          <w:b/>
          <w:bCs/>
          <w:sz w:val="22"/>
          <w:szCs w:val="22"/>
        </w:rPr>
        <w:t>–</w:t>
      </w:r>
      <w:r w:rsidRPr="00A54DB4">
        <w:rPr>
          <w:rFonts w:asciiTheme="minorHAnsi" w:hAnsiTheme="minorHAnsi" w:cstheme="minorHAnsi"/>
          <w:sz w:val="22"/>
          <w:szCs w:val="22"/>
        </w:rPr>
        <w:t xml:space="preserve"> </w:t>
      </w:r>
      <w:r w:rsidR="00837148" w:rsidRPr="00A54DB4">
        <w:rPr>
          <w:rFonts w:asciiTheme="minorHAnsi" w:hAnsiTheme="minorHAnsi" w:cstheme="minorHAnsi"/>
          <w:b/>
          <w:bCs/>
          <w:sz w:val="22"/>
          <w:szCs w:val="22"/>
        </w:rPr>
        <w:t>C</w:t>
      </w:r>
      <w:r w:rsidRPr="00A54DB4">
        <w:rPr>
          <w:rFonts w:asciiTheme="minorHAnsi" w:hAnsiTheme="minorHAnsi" w:cstheme="minorHAnsi"/>
          <w:b/>
          <w:bCs/>
          <w:sz w:val="22"/>
          <w:szCs w:val="22"/>
        </w:rPr>
        <w:t xml:space="preserve">larification </w:t>
      </w:r>
      <w:r w:rsidR="00863DA7" w:rsidRPr="00A54DB4">
        <w:rPr>
          <w:rFonts w:asciiTheme="minorHAnsi" w:hAnsiTheme="minorHAnsi" w:cstheme="minorHAnsi"/>
          <w:b/>
          <w:bCs/>
          <w:sz w:val="22"/>
          <w:szCs w:val="22"/>
        </w:rPr>
        <w:t xml:space="preserve">responses will </w:t>
      </w:r>
      <w:r w:rsidRPr="00A54DB4">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A54DB4">
        <w:rPr>
          <w:rFonts w:asciiTheme="minorHAnsi" w:hAnsiTheme="minorHAnsi" w:cstheme="minorHAnsi"/>
          <w:b/>
          <w:bCs/>
          <w:sz w:val="22"/>
          <w:szCs w:val="22"/>
        </w:rPr>
        <w:t xml:space="preserve"> for responses to their Clarification Questions</w:t>
      </w:r>
      <w:r w:rsidRPr="00A54DB4">
        <w:rPr>
          <w:rFonts w:asciiTheme="minorHAnsi" w:hAnsiTheme="minorHAnsi" w:cstheme="minorHAnsi"/>
          <w:b/>
          <w:bCs/>
          <w:sz w:val="22"/>
          <w:szCs w:val="22"/>
        </w:rPr>
        <w:t>.</w:t>
      </w:r>
    </w:p>
    <w:p w14:paraId="6511067C" w14:textId="77777777" w:rsidR="00F210D3" w:rsidRPr="00A54DB4"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A54DB4" w:rsidRDefault="006E496D" w:rsidP="008C0807">
      <w:pPr>
        <w:autoSpaceDE w:val="0"/>
        <w:autoSpaceDN w:val="0"/>
        <w:adjustRightInd w:val="0"/>
        <w:rPr>
          <w:rFonts w:asciiTheme="minorHAnsi" w:hAnsiTheme="minorHAnsi" w:cstheme="minorHAnsi"/>
          <w:sz w:val="22"/>
          <w:szCs w:val="22"/>
          <w:lang w:eastAsia="en-GB"/>
        </w:rPr>
      </w:pPr>
      <w:r w:rsidRPr="00A54DB4">
        <w:rPr>
          <w:rFonts w:asciiTheme="minorHAnsi" w:hAnsiTheme="minorHAnsi" w:cstheme="minorHAnsi"/>
          <w:sz w:val="22"/>
          <w:szCs w:val="22"/>
          <w:lang w:eastAsia="en-GB"/>
        </w:rPr>
        <w:t>If a Tenderer considers that a clarification and</w:t>
      </w:r>
      <w:r w:rsidR="00153184" w:rsidRPr="00A54DB4">
        <w:rPr>
          <w:rFonts w:asciiTheme="minorHAnsi" w:hAnsiTheme="minorHAnsi" w:cstheme="minorHAnsi"/>
          <w:sz w:val="22"/>
          <w:szCs w:val="22"/>
          <w:lang w:eastAsia="en-GB"/>
        </w:rPr>
        <w:t xml:space="preserve"> </w:t>
      </w:r>
      <w:r w:rsidRPr="00A54DB4">
        <w:rPr>
          <w:rFonts w:asciiTheme="minorHAnsi" w:hAnsiTheme="minorHAnsi" w:cstheme="minorHAnsi"/>
          <w:sz w:val="22"/>
          <w:szCs w:val="22"/>
          <w:lang w:eastAsia="en-GB"/>
        </w:rPr>
        <w:t>/</w:t>
      </w:r>
      <w:r w:rsidR="00153184" w:rsidRPr="00A54DB4">
        <w:rPr>
          <w:rFonts w:asciiTheme="minorHAnsi" w:hAnsiTheme="minorHAnsi" w:cstheme="minorHAnsi"/>
          <w:sz w:val="22"/>
          <w:szCs w:val="22"/>
          <w:lang w:eastAsia="en-GB"/>
        </w:rPr>
        <w:t xml:space="preserve"> </w:t>
      </w:r>
      <w:r w:rsidRPr="00A54DB4">
        <w:rPr>
          <w:rFonts w:asciiTheme="minorHAnsi" w:hAnsiTheme="minorHAnsi" w:cstheme="minorHAnsi"/>
          <w:sz w:val="22"/>
          <w:szCs w:val="22"/>
          <w:lang w:eastAsia="en-GB"/>
        </w:rPr>
        <w:t xml:space="preserve">or its response relates to confidential </w:t>
      </w:r>
      <w:r w:rsidR="00153184" w:rsidRPr="00A54DB4">
        <w:rPr>
          <w:rFonts w:asciiTheme="minorHAnsi" w:hAnsiTheme="minorHAnsi" w:cstheme="minorHAnsi"/>
          <w:sz w:val="22"/>
          <w:szCs w:val="22"/>
          <w:lang w:eastAsia="en-GB"/>
        </w:rPr>
        <w:t>matters</w:t>
      </w:r>
      <w:r w:rsidRPr="00A54DB4">
        <w:rPr>
          <w:rFonts w:asciiTheme="minorHAnsi" w:hAnsiTheme="minorHAnsi" w:cstheme="minorHAnsi"/>
          <w:sz w:val="22"/>
          <w:szCs w:val="22"/>
          <w:lang w:eastAsia="en-GB"/>
        </w:rPr>
        <w:t xml:space="preserve">, it must mark the clarification as "confidential". </w:t>
      </w:r>
      <w:r w:rsidR="00153184" w:rsidRPr="00A54DB4">
        <w:rPr>
          <w:rFonts w:asciiTheme="minorHAnsi" w:hAnsiTheme="minorHAnsi" w:cstheme="minorHAnsi"/>
          <w:sz w:val="22"/>
          <w:szCs w:val="22"/>
          <w:lang w:eastAsia="en-GB"/>
        </w:rPr>
        <w:t xml:space="preserve"> </w:t>
      </w:r>
      <w:r w:rsidRPr="00A54DB4">
        <w:rPr>
          <w:rFonts w:asciiTheme="minorHAnsi" w:hAnsiTheme="minorHAnsi" w:cstheme="minorHAnsi"/>
          <w:sz w:val="22"/>
          <w:szCs w:val="22"/>
          <w:lang w:eastAsia="en-GB"/>
        </w:rPr>
        <w:t xml:space="preserve">If </w:t>
      </w:r>
      <w:r w:rsidR="00C237E8" w:rsidRPr="00A54DB4">
        <w:rPr>
          <w:rFonts w:asciiTheme="minorHAnsi" w:hAnsiTheme="minorHAnsi" w:cstheme="minorHAnsi"/>
          <w:sz w:val="22"/>
          <w:szCs w:val="22"/>
          <w:lang w:eastAsia="en-GB"/>
        </w:rPr>
        <w:t>Plymouth Marjon University</w:t>
      </w:r>
      <w:r w:rsidRPr="00A54DB4">
        <w:rPr>
          <w:rFonts w:asciiTheme="minorHAnsi" w:hAnsiTheme="minorHAnsi" w:cstheme="minorHAnsi"/>
          <w:sz w:val="22"/>
          <w:szCs w:val="22"/>
          <w:lang w:eastAsia="en-GB"/>
        </w:rPr>
        <w:t xml:space="preserve"> </w:t>
      </w:r>
      <w:r w:rsidR="00F210D3" w:rsidRPr="00A54DB4">
        <w:rPr>
          <w:rFonts w:asciiTheme="minorHAnsi" w:hAnsiTheme="minorHAnsi" w:cstheme="minorHAnsi"/>
          <w:sz w:val="22"/>
          <w:szCs w:val="22"/>
          <w:lang w:eastAsia="en-GB"/>
        </w:rPr>
        <w:t>believes</w:t>
      </w:r>
      <w:r w:rsidRPr="00A54DB4">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A54DB4">
        <w:rPr>
          <w:rFonts w:asciiTheme="minorHAnsi" w:hAnsiTheme="minorHAnsi" w:cstheme="minorHAnsi"/>
          <w:sz w:val="22"/>
          <w:szCs w:val="22"/>
          <w:lang w:eastAsia="en-GB"/>
        </w:rPr>
        <w:t>state,</w:t>
      </w:r>
      <w:r w:rsidRPr="00A54DB4">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A54DB4">
        <w:rPr>
          <w:rFonts w:asciiTheme="minorHAnsi" w:hAnsiTheme="minorHAnsi" w:cstheme="minorHAnsi"/>
          <w:sz w:val="22"/>
          <w:szCs w:val="22"/>
          <w:lang w:eastAsia="en-GB"/>
        </w:rPr>
        <w:t>Plymouth Marjon University</w:t>
      </w:r>
      <w:r w:rsidR="00850FB0" w:rsidRPr="00A54DB4">
        <w:rPr>
          <w:rFonts w:asciiTheme="minorHAnsi" w:hAnsiTheme="minorHAnsi" w:cstheme="minorHAnsi"/>
          <w:sz w:val="22"/>
          <w:szCs w:val="22"/>
          <w:lang w:eastAsia="en-GB"/>
        </w:rPr>
        <w:t xml:space="preserve"> </w:t>
      </w:r>
      <w:r w:rsidR="00F210D3" w:rsidRPr="00A54DB4">
        <w:rPr>
          <w:rFonts w:asciiTheme="minorHAnsi" w:hAnsiTheme="minorHAnsi" w:cstheme="minorHAnsi"/>
          <w:sz w:val="22"/>
          <w:szCs w:val="22"/>
          <w:lang w:eastAsia="en-GB"/>
        </w:rPr>
        <w:t>believes</w:t>
      </w:r>
      <w:r w:rsidR="00850FB0" w:rsidRPr="00A54DB4">
        <w:rPr>
          <w:rFonts w:asciiTheme="minorHAnsi" w:hAnsiTheme="minorHAnsi" w:cstheme="minorHAnsi"/>
          <w:sz w:val="22"/>
          <w:szCs w:val="22"/>
          <w:lang w:eastAsia="en-GB"/>
        </w:rPr>
        <w:t xml:space="preserve"> </w:t>
      </w:r>
      <w:r w:rsidRPr="00A54DB4">
        <w:rPr>
          <w:rFonts w:asciiTheme="minorHAnsi" w:hAnsiTheme="minorHAnsi" w:cstheme="minorHAnsi"/>
          <w:sz w:val="22"/>
          <w:szCs w:val="22"/>
          <w:lang w:eastAsia="en-GB"/>
        </w:rPr>
        <w:t>the clarification is not</w:t>
      </w:r>
      <w:r w:rsidR="00850FB0" w:rsidRPr="00A54DB4">
        <w:rPr>
          <w:rFonts w:asciiTheme="minorHAnsi" w:hAnsiTheme="minorHAnsi" w:cstheme="minorHAnsi"/>
          <w:sz w:val="22"/>
          <w:szCs w:val="22"/>
          <w:lang w:eastAsia="en-GB"/>
        </w:rPr>
        <w:t xml:space="preserve"> </w:t>
      </w:r>
      <w:r w:rsidRPr="00A54DB4">
        <w:rPr>
          <w:rFonts w:asciiTheme="minorHAnsi" w:hAnsiTheme="minorHAnsi" w:cstheme="minorHAnsi"/>
          <w:sz w:val="22"/>
          <w:szCs w:val="22"/>
          <w:lang w:eastAsia="en-GB"/>
        </w:rPr>
        <w:t xml:space="preserve">confidential, </w:t>
      </w:r>
      <w:bookmarkStart w:id="54" w:name="_Hlk34731225"/>
      <w:r w:rsidR="00C237E8" w:rsidRPr="00A54DB4">
        <w:rPr>
          <w:rFonts w:asciiTheme="minorHAnsi" w:hAnsiTheme="minorHAnsi" w:cstheme="minorHAnsi"/>
          <w:sz w:val="22"/>
          <w:szCs w:val="22"/>
          <w:lang w:eastAsia="en-GB"/>
        </w:rPr>
        <w:t>Plymouth Marjon University</w:t>
      </w:r>
      <w:r w:rsidRPr="00A54DB4">
        <w:rPr>
          <w:rFonts w:asciiTheme="minorHAnsi" w:hAnsiTheme="minorHAnsi" w:cstheme="minorHAnsi"/>
          <w:sz w:val="22"/>
          <w:szCs w:val="22"/>
          <w:lang w:eastAsia="en-GB"/>
        </w:rPr>
        <w:t xml:space="preserve"> may issue the clarification response to </w:t>
      </w:r>
      <w:r w:rsidR="00F210D3" w:rsidRPr="00A54DB4">
        <w:rPr>
          <w:rFonts w:asciiTheme="minorHAnsi" w:hAnsiTheme="minorHAnsi" w:cstheme="minorHAnsi"/>
          <w:sz w:val="22"/>
          <w:szCs w:val="22"/>
          <w:lang w:eastAsia="en-GB"/>
        </w:rPr>
        <w:t>all</w:t>
      </w:r>
      <w:r w:rsidRPr="00A54DB4">
        <w:rPr>
          <w:rFonts w:asciiTheme="minorHAnsi" w:hAnsiTheme="minorHAnsi" w:cstheme="minorHAnsi"/>
          <w:sz w:val="22"/>
          <w:szCs w:val="22"/>
          <w:lang w:eastAsia="en-GB"/>
        </w:rPr>
        <w:t xml:space="preserve"> the Tenderers.</w:t>
      </w:r>
      <w:bookmarkEnd w:id="54"/>
    </w:p>
    <w:p w14:paraId="5CB92F76" w14:textId="77777777" w:rsidR="008C0807" w:rsidRPr="00A54DB4"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A54DB4" w:rsidRDefault="006E496D" w:rsidP="006E496D">
      <w:pPr>
        <w:pStyle w:val="01BSCCParagraphbodystyle"/>
        <w:rPr>
          <w:rFonts w:asciiTheme="minorHAnsi" w:hAnsiTheme="minorHAnsi" w:cstheme="minorHAnsi"/>
          <w:szCs w:val="22"/>
        </w:rPr>
      </w:pPr>
      <w:r w:rsidRPr="00A54DB4">
        <w:rPr>
          <w:rFonts w:asciiTheme="minorHAnsi" w:hAnsiTheme="minorHAnsi" w:cstheme="minorHAnsi"/>
          <w:szCs w:val="22"/>
        </w:rPr>
        <w:t xml:space="preserve">The </w:t>
      </w:r>
      <w:r w:rsidR="00F77A06" w:rsidRPr="00A54DB4">
        <w:rPr>
          <w:rFonts w:asciiTheme="minorHAnsi" w:hAnsiTheme="minorHAnsi" w:cstheme="minorHAnsi"/>
          <w:szCs w:val="22"/>
        </w:rPr>
        <w:t xml:space="preserve">final </w:t>
      </w:r>
      <w:r w:rsidR="00850FB0" w:rsidRPr="00A54DB4">
        <w:rPr>
          <w:rFonts w:asciiTheme="minorHAnsi" w:hAnsiTheme="minorHAnsi" w:cstheme="minorHAnsi"/>
          <w:szCs w:val="22"/>
        </w:rPr>
        <w:t xml:space="preserve">Date </w:t>
      </w:r>
      <w:r w:rsidRPr="00A54DB4">
        <w:rPr>
          <w:rFonts w:asciiTheme="minorHAnsi" w:hAnsiTheme="minorHAnsi" w:cstheme="minorHAnsi"/>
          <w:szCs w:val="22"/>
        </w:rPr>
        <w:t xml:space="preserve">for </w:t>
      </w:r>
      <w:r w:rsidR="00F77A06" w:rsidRPr="00A54DB4">
        <w:rPr>
          <w:rFonts w:asciiTheme="minorHAnsi" w:hAnsiTheme="minorHAnsi" w:cstheme="minorHAnsi"/>
          <w:szCs w:val="22"/>
        </w:rPr>
        <w:t xml:space="preserve">submissions and </w:t>
      </w:r>
      <w:r w:rsidRPr="00A54DB4">
        <w:rPr>
          <w:rFonts w:asciiTheme="minorHAnsi" w:hAnsiTheme="minorHAnsi" w:cstheme="minorHAnsi"/>
          <w:szCs w:val="22"/>
        </w:rPr>
        <w:t>re</w:t>
      </w:r>
      <w:r w:rsidR="00F77A06" w:rsidRPr="00A54DB4">
        <w:rPr>
          <w:rFonts w:asciiTheme="minorHAnsi" w:hAnsiTheme="minorHAnsi" w:cstheme="minorHAnsi"/>
          <w:szCs w:val="22"/>
        </w:rPr>
        <w:t>sponses</w:t>
      </w:r>
      <w:r w:rsidRPr="00A54DB4">
        <w:rPr>
          <w:rFonts w:asciiTheme="minorHAnsi" w:hAnsiTheme="minorHAnsi" w:cstheme="minorHAnsi"/>
          <w:szCs w:val="22"/>
        </w:rPr>
        <w:t xml:space="preserve"> of clarifications relating to th</w:t>
      </w:r>
      <w:r w:rsidR="00F77A06" w:rsidRPr="00A54DB4">
        <w:rPr>
          <w:rFonts w:asciiTheme="minorHAnsi" w:hAnsiTheme="minorHAnsi" w:cstheme="minorHAnsi"/>
          <w:szCs w:val="22"/>
        </w:rPr>
        <w:t>is</w:t>
      </w:r>
      <w:r w:rsidRPr="00A54DB4">
        <w:rPr>
          <w:rFonts w:asciiTheme="minorHAnsi" w:hAnsiTheme="minorHAnsi" w:cstheme="minorHAnsi"/>
          <w:szCs w:val="22"/>
        </w:rPr>
        <w:t xml:space="preserve"> ITT is set out in t</w:t>
      </w:r>
      <w:r w:rsidR="006D7093" w:rsidRPr="00A54DB4">
        <w:rPr>
          <w:rFonts w:asciiTheme="minorHAnsi" w:hAnsiTheme="minorHAnsi" w:cstheme="minorHAnsi"/>
          <w:szCs w:val="22"/>
        </w:rPr>
        <w:t>he Tend</w:t>
      </w:r>
      <w:r w:rsidR="00242B89" w:rsidRPr="00A54DB4">
        <w:rPr>
          <w:rFonts w:asciiTheme="minorHAnsi" w:hAnsiTheme="minorHAnsi" w:cstheme="minorHAnsi"/>
          <w:szCs w:val="22"/>
        </w:rPr>
        <w:t xml:space="preserve">er Timetable </w:t>
      </w:r>
      <w:r w:rsidR="00F210D3" w:rsidRPr="00A54DB4">
        <w:rPr>
          <w:rFonts w:asciiTheme="minorHAnsi" w:hAnsiTheme="minorHAnsi" w:cstheme="minorHAnsi"/>
          <w:szCs w:val="22"/>
        </w:rPr>
        <w:t>detailed above</w:t>
      </w:r>
      <w:r w:rsidRPr="00A54DB4">
        <w:rPr>
          <w:rFonts w:asciiTheme="minorHAnsi" w:hAnsiTheme="minorHAnsi" w:cstheme="minorHAnsi"/>
          <w:szCs w:val="22"/>
        </w:rPr>
        <w:t>.</w:t>
      </w:r>
    </w:p>
    <w:p w14:paraId="09111144" w14:textId="77777777" w:rsidR="00C045D2" w:rsidRPr="00A54DB4" w:rsidRDefault="00C045D2" w:rsidP="007E131E">
      <w:pPr>
        <w:rPr>
          <w:rFonts w:asciiTheme="minorHAnsi" w:hAnsiTheme="minorHAnsi" w:cstheme="minorHAnsi"/>
          <w:b/>
          <w:bCs/>
          <w:color w:val="943634" w:themeColor="accent2" w:themeShade="BF"/>
          <w:sz w:val="22"/>
          <w:szCs w:val="22"/>
        </w:rPr>
      </w:pPr>
      <w:bookmarkStart w:id="55" w:name="_Toc376435874"/>
      <w:bookmarkStart w:id="56" w:name="_Toc376436257"/>
      <w:bookmarkStart w:id="57" w:name="_Toc376438739"/>
      <w:bookmarkStart w:id="58" w:name="_Toc376507989"/>
      <w:bookmarkStart w:id="59" w:name="_Toc376508670"/>
      <w:bookmarkStart w:id="60" w:name="_Toc31285599"/>
      <w:bookmarkStart w:id="61" w:name="_Toc31286833"/>
      <w:r w:rsidRPr="00A54DB4">
        <w:rPr>
          <w:rFonts w:asciiTheme="minorHAnsi" w:hAnsiTheme="minorHAnsi" w:cstheme="minorHAnsi"/>
          <w:b/>
          <w:bCs/>
          <w:color w:val="943634" w:themeColor="accent2" w:themeShade="BF"/>
          <w:sz w:val="22"/>
          <w:szCs w:val="22"/>
        </w:rPr>
        <w:t>Submission of Tenders</w:t>
      </w:r>
      <w:bookmarkEnd w:id="55"/>
      <w:bookmarkEnd w:id="56"/>
      <w:bookmarkEnd w:id="57"/>
      <w:bookmarkEnd w:id="58"/>
      <w:bookmarkEnd w:id="59"/>
      <w:bookmarkEnd w:id="60"/>
      <w:bookmarkEnd w:id="61"/>
    </w:p>
    <w:p w14:paraId="3F2FE362" w14:textId="5CB73B26" w:rsidR="00C045D2" w:rsidRPr="00A54DB4" w:rsidRDefault="00C045D2" w:rsidP="00C045D2">
      <w:pPr>
        <w:pStyle w:val="01BSCCParagraphbodystyle"/>
        <w:rPr>
          <w:rFonts w:asciiTheme="minorHAnsi" w:hAnsiTheme="minorHAnsi" w:cstheme="minorHAnsi"/>
          <w:szCs w:val="22"/>
        </w:rPr>
      </w:pPr>
      <w:r w:rsidRPr="00A54DB4">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A54DB4" w:rsidRDefault="00C045D2" w:rsidP="00C045D2">
      <w:pPr>
        <w:pStyle w:val="01BSCCParagraphbodystyle"/>
        <w:rPr>
          <w:rFonts w:asciiTheme="minorHAnsi" w:hAnsiTheme="minorHAnsi" w:cstheme="minorHAnsi"/>
          <w:szCs w:val="22"/>
        </w:rPr>
      </w:pPr>
      <w:r w:rsidRPr="00A54DB4">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A54DB4" w:rsidRDefault="00C045D2" w:rsidP="00C045D2">
      <w:pPr>
        <w:pStyle w:val="01BSCCParagraphbodystyle"/>
        <w:rPr>
          <w:rFonts w:asciiTheme="minorHAnsi" w:hAnsiTheme="minorHAnsi" w:cstheme="minorHAnsi"/>
          <w:szCs w:val="22"/>
        </w:rPr>
      </w:pPr>
      <w:r w:rsidRPr="00A54DB4">
        <w:rPr>
          <w:rFonts w:asciiTheme="minorHAnsi" w:hAnsiTheme="minorHAnsi" w:cstheme="minorHAnsi"/>
          <w:szCs w:val="22"/>
        </w:rPr>
        <w:t>The following requirements must be adhered to when submitting Tenders:</w:t>
      </w:r>
    </w:p>
    <w:p w14:paraId="3868AB09" w14:textId="77777777" w:rsidR="00C045D2" w:rsidRPr="00A54DB4" w:rsidRDefault="00C045D2" w:rsidP="00C44FCE">
      <w:pPr>
        <w:pStyle w:val="01BSCCParagraphbodystyle"/>
        <w:ind w:left="360"/>
        <w:rPr>
          <w:rFonts w:asciiTheme="minorHAnsi" w:hAnsiTheme="minorHAnsi" w:cstheme="minorHAnsi"/>
          <w:szCs w:val="22"/>
        </w:rPr>
      </w:pPr>
      <w:r w:rsidRPr="00A54DB4">
        <w:rPr>
          <w:rFonts w:asciiTheme="minorHAnsi" w:hAnsiTheme="minorHAnsi" w:cstheme="minorHAnsi"/>
          <w:szCs w:val="22"/>
        </w:rPr>
        <w:t>Tenderers should submit only such information as is necessary to respond effectively to this ITT.</w:t>
      </w:r>
    </w:p>
    <w:p w14:paraId="22764500" w14:textId="77777777" w:rsidR="00C045D2" w:rsidRPr="00A54DB4" w:rsidRDefault="00C045D2" w:rsidP="00C44FCE">
      <w:pPr>
        <w:pStyle w:val="01BSCCParagraphbodystyle"/>
        <w:ind w:left="360"/>
        <w:rPr>
          <w:rFonts w:asciiTheme="minorHAnsi" w:hAnsiTheme="minorHAnsi" w:cstheme="minorHAnsi"/>
          <w:szCs w:val="22"/>
        </w:rPr>
      </w:pPr>
      <w:r w:rsidRPr="00A54DB4">
        <w:rPr>
          <w:rFonts w:asciiTheme="minorHAnsi" w:hAnsiTheme="minorHAnsi" w:cstheme="minorHAnsi"/>
          <w:szCs w:val="22"/>
        </w:rPr>
        <w:t>Unless specifically requested, extraneous presentation materials, particularly company corporate sales material, are neither necessary nor desired. Such materials will only be taken into account if they are clearly referenced in a Tenderer's specific response to a question in this ITT and only then to the extent that information is considered relevant by Plymouth Marjon University.</w:t>
      </w:r>
    </w:p>
    <w:p w14:paraId="2E41C47A" w14:textId="7C6519BC" w:rsidR="00C045D2" w:rsidRPr="00A54DB4" w:rsidRDefault="00C045D2" w:rsidP="00C44FCE">
      <w:pPr>
        <w:pStyle w:val="01BSCCParagraphbodystyle"/>
        <w:ind w:left="360"/>
        <w:rPr>
          <w:rFonts w:asciiTheme="minorHAnsi" w:hAnsiTheme="minorHAnsi" w:cstheme="minorHAnsi"/>
          <w:szCs w:val="22"/>
        </w:rPr>
      </w:pPr>
      <w:r w:rsidRPr="00A54DB4">
        <w:rPr>
          <w:rFonts w:asciiTheme="minorHAnsi" w:hAnsiTheme="minorHAnsi" w:cstheme="minorHAnsi"/>
          <w:szCs w:val="22"/>
        </w:rPr>
        <w:t>The Tender must be in English and drafted in accordance with the guidance set out in this ITT.</w:t>
      </w:r>
    </w:p>
    <w:p w14:paraId="2C1B4DFE" w14:textId="77777777" w:rsidR="00C045D2" w:rsidRPr="00A54DB4" w:rsidRDefault="00C045D2" w:rsidP="00C44FCE">
      <w:pPr>
        <w:pStyle w:val="01BSCCParagraphbodystyle"/>
        <w:ind w:left="360"/>
        <w:rPr>
          <w:rFonts w:asciiTheme="minorHAnsi" w:hAnsiTheme="minorHAnsi" w:cstheme="minorHAnsi"/>
          <w:szCs w:val="22"/>
        </w:rPr>
      </w:pPr>
      <w:r w:rsidRPr="00A54DB4">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A54DB4" w:rsidRDefault="00C045D2" w:rsidP="00C44FCE">
      <w:pPr>
        <w:pStyle w:val="01BSCCParagraphbodystyle"/>
        <w:ind w:left="360"/>
        <w:rPr>
          <w:rFonts w:asciiTheme="minorHAnsi" w:hAnsiTheme="minorHAnsi" w:cstheme="minorHAnsi"/>
          <w:szCs w:val="22"/>
        </w:rPr>
      </w:pPr>
      <w:r w:rsidRPr="00A54DB4">
        <w:rPr>
          <w:rFonts w:asciiTheme="minorHAnsi" w:hAnsiTheme="minorHAnsi" w:cstheme="minorHAnsi"/>
          <w:szCs w:val="22"/>
        </w:rPr>
        <w:t xml:space="preserve">Tenderers have provided contact information when submitting their tender response. Plymouth Marjon University shall not be responsible for contacting the Tenderer through any route other </w:t>
      </w:r>
      <w:r w:rsidRPr="00A54DB4">
        <w:rPr>
          <w:rFonts w:asciiTheme="minorHAnsi" w:hAnsiTheme="minorHAnsi" w:cstheme="minorHAnsi"/>
          <w:szCs w:val="22"/>
        </w:rPr>
        <w:lastRenderedPageBreak/>
        <w:t>than the nominated contact. The Tenderer must therefore undertake changes relating to the contact promptly if required.</w:t>
      </w:r>
    </w:p>
    <w:p w14:paraId="28C8606C" w14:textId="04165021" w:rsidR="008E4EC3" w:rsidRPr="00A54DB4" w:rsidRDefault="00181AFD" w:rsidP="007E131E">
      <w:pPr>
        <w:rPr>
          <w:rFonts w:asciiTheme="minorHAnsi" w:hAnsiTheme="minorHAnsi" w:cstheme="minorHAnsi"/>
          <w:b/>
          <w:bCs/>
          <w:color w:val="943634" w:themeColor="accent2" w:themeShade="BF"/>
          <w:sz w:val="22"/>
          <w:szCs w:val="22"/>
        </w:rPr>
      </w:pPr>
      <w:bookmarkStart w:id="62" w:name="_Toc31285596"/>
      <w:bookmarkStart w:id="63" w:name="_Toc31286830"/>
      <w:r w:rsidRPr="00A54DB4">
        <w:rPr>
          <w:rFonts w:asciiTheme="minorHAnsi" w:hAnsiTheme="minorHAnsi" w:cstheme="minorHAnsi"/>
          <w:b/>
          <w:bCs/>
          <w:color w:val="943634" w:themeColor="accent2" w:themeShade="BF"/>
          <w:sz w:val="22"/>
          <w:szCs w:val="22"/>
        </w:rPr>
        <w:t>Late</w:t>
      </w:r>
      <w:r w:rsidR="00ED7E5B" w:rsidRPr="00A54DB4">
        <w:rPr>
          <w:rFonts w:asciiTheme="minorHAnsi" w:hAnsiTheme="minorHAnsi" w:cstheme="minorHAnsi"/>
          <w:b/>
          <w:bCs/>
          <w:color w:val="943634" w:themeColor="accent2" w:themeShade="BF"/>
          <w:sz w:val="22"/>
          <w:szCs w:val="22"/>
        </w:rPr>
        <w:t xml:space="preserve"> Return of Tenders</w:t>
      </w:r>
      <w:bookmarkEnd w:id="49"/>
      <w:bookmarkEnd w:id="50"/>
      <w:bookmarkEnd w:id="51"/>
      <w:bookmarkEnd w:id="52"/>
      <w:bookmarkEnd w:id="53"/>
      <w:bookmarkEnd w:id="62"/>
      <w:bookmarkEnd w:id="63"/>
    </w:p>
    <w:p w14:paraId="6F24FA6E" w14:textId="77777777" w:rsidR="00A46FF1" w:rsidRPr="00A54DB4" w:rsidRDefault="00ED7E5B" w:rsidP="00ED7E5B">
      <w:pPr>
        <w:pStyle w:val="01BSCCParagraphbodystyle"/>
        <w:rPr>
          <w:rFonts w:asciiTheme="minorHAnsi" w:hAnsiTheme="minorHAnsi" w:cstheme="minorHAnsi"/>
          <w:szCs w:val="22"/>
        </w:rPr>
      </w:pPr>
      <w:r w:rsidRPr="00A54DB4">
        <w:rPr>
          <w:rFonts w:asciiTheme="minorHAnsi" w:hAnsiTheme="minorHAnsi" w:cstheme="minorHAnsi"/>
          <w:szCs w:val="22"/>
        </w:rPr>
        <w:t xml:space="preserve">Any Tender received after the Return Date </w:t>
      </w:r>
      <w:r w:rsidR="00E14D17" w:rsidRPr="00A54DB4">
        <w:rPr>
          <w:rFonts w:asciiTheme="minorHAnsi" w:hAnsiTheme="minorHAnsi" w:cstheme="minorHAnsi"/>
          <w:szCs w:val="22"/>
        </w:rPr>
        <w:t xml:space="preserve">and time </w:t>
      </w:r>
      <w:r w:rsidR="00A46FF1" w:rsidRPr="00A54DB4">
        <w:rPr>
          <w:rFonts w:asciiTheme="minorHAnsi" w:hAnsiTheme="minorHAnsi" w:cstheme="minorHAnsi"/>
          <w:szCs w:val="22"/>
        </w:rPr>
        <w:t>may</w:t>
      </w:r>
      <w:r w:rsidRPr="00A54DB4">
        <w:rPr>
          <w:rFonts w:asciiTheme="minorHAnsi" w:hAnsiTheme="minorHAnsi" w:cstheme="minorHAnsi"/>
          <w:szCs w:val="22"/>
        </w:rPr>
        <w:t xml:space="preserve"> not be considered</w:t>
      </w:r>
      <w:r w:rsidR="00E14D17" w:rsidRPr="00A54DB4">
        <w:rPr>
          <w:rFonts w:asciiTheme="minorHAnsi" w:hAnsiTheme="minorHAnsi" w:cstheme="minorHAnsi"/>
          <w:szCs w:val="22"/>
        </w:rPr>
        <w:t xml:space="preserve">. </w:t>
      </w:r>
    </w:p>
    <w:p w14:paraId="2A27E3FB" w14:textId="168A7CA7" w:rsidR="00181AFD" w:rsidRPr="00A54DB4" w:rsidRDefault="00A46FF1" w:rsidP="00ED7E5B">
      <w:pPr>
        <w:pStyle w:val="01BSCCParagraphbodystyle"/>
        <w:rPr>
          <w:rFonts w:asciiTheme="minorHAnsi" w:hAnsiTheme="minorHAnsi" w:cstheme="minorHAnsi"/>
          <w:szCs w:val="22"/>
        </w:rPr>
      </w:pPr>
      <w:r w:rsidRPr="00A54DB4">
        <w:rPr>
          <w:rFonts w:asciiTheme="minorHAnsi" w:hAnsiTheme="minorHAnsi" w:cstheme="minorHAnsi"/>
          <w:szCs w:val="22"/>
        </w:rPr>
        <w:t>I</w:t>
      </w:r>
      <w:r w:rsidR="00ED7E5B" w:rsidRPr="00A54DB4">
        <w:rPr>
          <w:rFonts w:asciiTheme="minorHAnsi" w:hAnsiTheme="minorHAnsi" w:cstheme="minorHAnsi"/>
          <w:szCs w:val="22"/>
        </w:rPr>
        <w:t>t is the Tenderer</w:t>
      </w:r>
      <w:r w:rsidR="009D6C17" w:rsidRPr="00A54DB4">
        <w:rPr>
          <w:rFonts w:asciiTheme="minorHAnsi" w:hAnsiTheme="minorHAnsi" w:cstheme="minorHAnsi"/>
          <w:szCs w:val="22"/>
        </w:rPr>
        <w:t>’</w:t>
      </w:r>
      <w:r w:rsidR="00ED7E5B" w:rsidRPr="00A54DB4">
        <w:rPr>
          <w:rFonts w:asciiTheme="minorHAnsi" w:hAnsiTheme="minorHAnsi" w:cstheme="minorHAnsi"/>
          <w:szCs w:val="22"/>
        </w:rPr>
        <w:t xml:space="preserve">s responsibility to ensure that their tender is received in accordance with the deadline for </w:t>
      </w:r>
      <w:r w:rsidR="00837148" w:rsidRPr="00A54DB4">
        <w:rPr>
          <w:rFonts w:asciiTheme="minorHAnsi" w:hAnsiTheme="minorHAnsi" w:cstheme="minorHAnsi"/>
          <w:szCs w:val="22"/>
        </w:rPr>
        <w:t>Tender Submission Date and Time</w:t>
      </w:r>
      <w:r w:rsidR="00ED7E5B" w:rsidRPr="00A54DB4">
        <w:rPr>
          <w:rFonts w:asciiTheme="minorHAnsi" w:hAnsiTheme="minorHAnsi" w:cstheme="minorHAnsi"/>
          <w:szCs w:val="22"/>
        </w:rPr>
        <w:t xml:space="preserve">.  </w:t>
      </w:r>
    </w:p>
    <w:p w14:paraId="08F6ED16" w14:textId="7D228A1B" w:rsidR="00C045D2" w:rsidRPr="00A54DB4" w:rsidRDefault="00C045D2" w:rsidP="007E131E">
      <w:pPr>
        <w:rPr>
          <w:rFonts w:asciiTheme="minorHAnsi" w:hAnsiTheme="minorHAnsi" w:cstheme="minorHAnsi"/>
          <w:b/>
          <w:bCs/>
          <w:color w:val="943634" w:themeColor="accent2" w:themeShade="BF"/>
          <w:sz w:val="22"/>
          <w:szCs w:val="22"/>
        </w:rPr>
      </w:pPr>
      <w:bookmarkStart w:id="64" w:name="_Toc376435873"/>
      <w:bookmarkStart w:id="65" w:name="_Toc376436256"/>
      <w:bookmarkStart w:id="66" w:name="_Toc376438738"/>
      <w:bookmarkStart w:id="67" w:name="_Toc376507988"/>
      <w:bookmarkStart w:id="68" w:name="_Toc376508669"/>
      <w:bookmarkStart w:id="69" w:name="_Toc31285597"/>
      <w:bookmarkStart w:id="70" w:name="_Toc31286831"/>
      <w:r w:rsidRPr="00A54DB4">
        <w:rPr>
          <w:rFonts w:asciiTheme="minorHAnsi" w:hAnsiTheme="minorHAnsi" w:cstheme="minorHAnsi"/>
          <w:b/>
          <w:bCs/>
          <w:color w:val="943634" w:themeColor="accent2" w:themeShade="BF"/>
          <w:sz w:val="22"/>
          <w:szCs w:val="22"/>
        </w:rPr>
        <w:t>Changes</w:t>
      </w:r>
      <w:bookmarkStart w:id="71" w:name="_Toc376435853"/>
      <w:bookmarkStart w:id="72" w:name="_Toc376436236"/>
      <w:bookmarkStart w:id="73" w:name="_Toc376438718"/>
      <w:bookmarkStart w:id="74" w:name="_Toc376507968"/>
      <w:bookmarkStart w:id="75" w:name="_Toc376508649"/>
      <w:bookmarkEnd w:id="64"/>
      <w:bookmarkEnd w:id="65"/>
      <w:bookmarkEnd w:id="66"/>
      <w:bookmarkEnd w:id="67"/>
      <w:bookmarkEnd w:id="68"/>
      <w:bookmarkEnd w:id="69"/>
      <w:bookmarkEnd w:id="70"/>
    </w:p>
    <w:p w14:paraId="7AA9F95D" w14:textId="6EF15996" w:rsidR="00C045D2" w:rsidRPr="00A54DB4" w:rsidRDefault="00C045D2" w:rsidP="00C045D2">
      <w:pPr>
        <w:pStyle w:val="01BSCCParagraphbodystyle"/>
        <w:rPr>
          <w:rFonts w:asciiTheme="minorHAnsi" w:hAnsiTheme="minorHAnsi" w:cstheme="minorHAnsi"/>
          <w:szCs w:val="22"/>
        </w:rPr>
      </w:pPr>
      <w:r w:rsidRPr="00A54DB4">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A54DB4">
          <w:rPr>
            <w:rStyle w:val="Hyperlink"/>
            <w:rFonts w:asciiTheme="minorHAnsi" w:hAnsiTheme="minorHAnsi" w:cstheme="minorHAnsi"/>
            <w:szCs w:val="22"/>
          </w:rPr>
          <w:t>tenders@marjon.ac.uk</w:t>
        </w:r>
      </w:hyperlink>
    </w:p>
    <w:p w14:paraId="5FB6733A" w14:textId="7AF5B9EB" w:rsidR="007524B8" w:rsidRPr="00A54DB4" w:rsidRDefault="002C7735"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Contract Award</w:t>
      </w:r>
      <w:bookmarkEnd w:id="71"/>
      <w:bookmarkEnd w:id="72"/>
      <w:bookmarkEnd w:id="73"/>
      <w:bookmarkEnd w:id="74"/>
      <w:bookmarkEnd w:id="75"/>
    </w:p>
    <w:p w14:paraId="756F532E" w14:textId="56D451FB" w:rsidR="002C7735" w:rsidRPr="00A54DB4" w:rsidRDefault="002C7735" w:rsidP="002C7735">
      <w:pPr>
        <w:pStyle w:val="01BSCCParagraphbodystyle"/>
        <w:rPr>
          <w:rFonts w:asciiTheme="minorHAnsi" w:hAnsiTheme="minorHAnsi" w:cstheme="minorHAnsi"/>
          <w:szCs w:val="22"/>
        </w:rPr>
      </w:pPr>
      <w:r w:rsidRPr="00A54DB4">
        <w:rPr>
          <w:rFonts w:asciiTheme="minorHAnsi" w:hAnsiTheme="minorHAnsi" w:cstheme="minorHAnsi"/>
          <w:szCs w:val="22"/>
        </w:rPr>
        <w:t xml:space="preserve">Entering into </w:t>
      </w:r>
      <w:r w:rsidR="001249E0" w:rsidRPr="00A54DB4">
        <w:rPr>
          <w:rFonts w:asciiTheme="minorHAnsi" w:hAnsiTheme="minorHAnsi" w:cstheme="minorHAnsi"/>
          <w:szCs w:val="22"/>
        </w:rPr>
        <w:t>the Agreement</w:t>
      </w:r>
      <w:r w:rsidRPr="00A54DB4">
        <w:rPr>
          <w:rFonts w:asciiTheme="minorHAnsi" w:hAnsiTheme="minorHAnsi" w:cstheme="minorHAnsi"/>
          <w:szCs w:val="22"/>
        </w:rPr>
        <w:t xml:space="preserve"> is subject to the formal approval process of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Until all necessary approvals are </w:t>
      </w:r>
      <w:r w:rsidR="007524B8" w:rsidRPr="00A54DB4">
        <w:rPr>
          <w:rFonts w:asciiTheme="minorHAnsi" w:hAnsiTheme="minorHAnsi" w:cstheme="minorHAnsi"/>
          <w:szCs w:val="22"/>
        </w:rPr>
        <w:t>obtained</w:t>
      </w:r>
      <w:r w:rsidR="00FF7B59" w:rsidRPr="00A54DB4">
        <w:rPr>
          <w:rFonts w:asciiTheme="minorHAnsi" w:hAnsiTheme="minorHAnsi" w:cstheme="minorHAnsi"/>
          <w:szCs w:val="22"/>
        </w:rPr>
        <w:t xml:space="preserve"> and</w:t>
      </w:r>
      <w:r w:rsidRPr="00A54DB4">
        <w:rPr>
          <w:rFonts w:asciiTheme="minorHAnsi" w:hAnsiTheme="minorHAnsi" w:cstheme="minorHAnsi"/>
          <w:szCs w:val="22"/>
        </w:rPr>
        <w:t xml:space="preserve"> </w:t>
      </w:r>
      <w:r w:rsidR="00FF7B59" w:rsidRPr="00A54DB4">
        <w:rPr>
          <w:rFonts w:asciiTheme="minorHAnsi" w:hAnsiTheme="minorHAnsi" w:cstheme="minorHAnsi"/>
          <w:szCs w:val="22"/>
        </w:rPr>
        <w:t xml:space="preserve">all Tenderers have been informed of the Intention to Award </w:t>
      </w:r>
      <w:r w:rsidRPr="00A54DB4">
        <w:rPr>
          <w:rFonts w:asciiTheme="minorHAnsi" w:hAnsiTheme="minorHAnsi" w:cstheme="minorHAnsi"/>
          <w:szCs w:val="22"/>
        </w:rPr>
        <w:t>and</w:t>
      </w:r>
      <w:r w:rsidR="00DF1869" w:rsidRPr="00A54DB4">
        <w:rPr>
          <w:rFonts w:asciiTheme="minorHAnsi" w:hAnsiTheme="minorHAnsi" w:cstheme="minorHAnsi"/>
          <w:szCs w:val="22"/>
        </w:rPr>
        <w:t xml:space="preserve"> or</w:t>
      </w:r>
      <w:r w:rsidRPr="00A54DB4">
        <w:rPr>
          <w:rFonts w:asciiTheme="minorHAnsi" w:hAnsiTheme="minorHAnsi" w:cstheme="minorHAnsi"/>
          <w:szCs w:val="22"/>
        </w:rPr>
        <w:t xml:space="preserve"> the </w:t>
      </w:r>
      <w:r w:rsidR="0005386F" w:rsidRPr="00A54DB4">
        <w:rPr>
          <w:rFonts w:asciiTheme="minorHAnsi" w:hAnsiTheme="minorHAnsi" w:cstheme="minorHAnsi"/>
          <w:szCs w:val="22"/>
        </w:rPr>
        <w:t xml:space="preserve">Standstill Period </w:t>
      </w:r>
      <w:r w:rsidR="00DF1869" w:rsidRPr="00A54DB4">
        <w:rPr>
          <w:rFonts w:asciiTheme="minorHAnsi" w:hAnsiTheme="minorHAnsi" w:cstheme="minorHAnsi"/>
          <w:szCs w:val="22"/>
        </w:rPr>
        <w:t xml:space="preserve">(if applicable) </w:t>
      </w:r>
      <w:r w:rsidR="00FF7B59" w:rsidRPr="00A54DB4">
        <w:rPr>
          <w:rFonts w:asciiTheme="minorHAnsi" w:hAnsiTheme="minorHAnsi" w:cstheme="minorHAnsi"/>
          <w:szCs w:val="22"/>
        </w:rPr>
        <w:t xml:space="preserve">is </w:t>
      </w:r>
      <w:r w:rsidRPr="00A54DB4">
        <w:rPr>
          <w:rFonts w:asciiTheme="minorHAnsi" w:hAnsiTheme="minorHAnsi" w:cstheme="minorHAnsi"/>
          <w:szCs w:val="22"/>
        </w:rPr>
        <w:t>completed</w:t>
      </w:r>
      <w:r w:rsidR="00FF7B59" w:rsidRPr="00A54DB4">
        <w:rPr>
          <w:rFonts w:asciiTheme="minorHAnsi" w:hAnsiTheme="minorHAnsi" w:cstheme="minorHAnsi"/>
          <w:szCs w:val="22"/>
        </w:rPr>
        <w:t>,</w:t>
      </w:r>
      <w:r w:rsidRPr="00A54DB4">
        <w:rPr>
          <w:rFonts w:asciiTheme="minorHAnsi" w:hAnsiTheme="minorHAnsi" w:cstheme="minorHAnsi"/>
          <w:szCs w:val="22"/>
        </w:rPr>
        <w:t xml:space="preserve"> no </w:t>
      </w:r>
      <w:r w:rsidR="00EC49C8" w:rsidRPr="00A54DB4">
        <w:rPr>
          <w:rFonts w:asciiTheme="minorHAnsi" w:hAnsiTheme="minorHAnsi" w:cstheme="minorHAnsi"/>
          <w:szCs w:val="22"/>
        </w:rPr>
        <w:t>agreement</w:t>
      </w:r>
      <w:r w:rsidRPr="00A54DB4">
        <w:rPr>
          <w:rFonts w:asciiTheme="minorHAnsi" w:hAnsiTheme="minorHAnsi" w:cstheme="minorHAnsi"/>
          <w:szCs w:val="22"/>
        </w:rPr>
        <w:t xml:space="preserve"> will be </w:t>
      </w:r>
      <w:r w:rsidR="007524B8" w:rsidRPr="00A54DB4">
        <w:rPr>
          <w:rFonts w:asciiTheme="minorHAnsi" w:hAnsiTheme="minorHAnsi" w:cstheme="minorHAnsi"/>
          <w:szCs w:val="22"/>
        </w:rPr>
        <w:t>enacted.</w:t>
      </w:r>
    </w:p>
    <w:p w14:paraId="2A59F808" w14:textId="6BE896B4" w:rsidR="000B5446" w:rsidRPr="00A54DB4" w:rsidRDefault="000B5446" w:rsidP="002C7735">
      <w:pPr>
        <w:pStyle w:val="01BSCCParagraphbodystyle"/>
        <w:rPr>
          <w:rFonts w:asciiTheme="minorHAnsi" w:hAnsiTheme="minorHAnsi" w:cstheme="minorHAnsi"/>
          <w:iCs/>
          <w:szCs w:val="22"/>
        </w:rPr>
      </w:pPr>
      <w:r w:rsidRPr="00A54DB4">
        <w:rPr>
          <w:rFonts w:asciiTheme="minorHAnsi" w:hAnsiTheme="minorHAnsi" w:cstheme="minorHAnsi"/>
          <w:iCs/>
          <w:szCs w:val="22"/>
        </w:rPr>
        <w:t>Marjon will be promoting awarding a Contract to two Providers for this Lot.</w:t>
      </w:r>
    </w:p>
    <w:p w14:paraId="54EA696E" w14:textId="04CD1EFB" w:rsidR="000B5446" w:rsidRPr="00A54DB4" w:rsidRDefault="00F4110F" w:rsidP="002C7735">
      <w:pPr>
        <w:pStyle w:val="01BSCCParagraphbodystyle"/>
        <w:rPr>
          <w:rFonts w:asciiTheme="minorHAnsi" w:hAnsiTheme="minorHAnsi" w:cstheme="minorHAnsi"/>
          <w:iCs/>
          <w:szCs w:val="22"/>
        </w:rPr>
      </w:pPr>
      <w:r w:rsidRPr="00A54DB4">
        <w:rPr>
          <w:rFonts w:asciiTheme="minorHAnsi" w:hAnsiTheme="minorHAnsi" w:cstheme="minorHAnsi"/>
          <w:iCs/>
          <w:szCs w:val="22"/>
        </w:rPr>
        <w:t xml:space="preserve">The highest scoring bidder based on the </w:t>
      </w:r>
      <w:r w:rsidR="00701C48" w:rsidRPr="00A54DB4">
        <w:rPr>
          <w:rFonts w:asciiTheme="minorHAnsi" w:hAnsiTheme="minorHAnsi" w:cstheme="minorHAnsi"/>
          <w:iCs/>
          <w:szCs w:val="22"/>
        </w:rPr>
        <w:t>evaluation</w:t>
      </w:r>
      <w:r w:rsidRPr="00A54DB4">
        <w:rPr>
          <w:rFonts w:asciiTheme="minorHAnsi" w:hAnsiTheme="minorHAnsi" w:cstheme="minorHAnsi"/>
          <w:iCs/>
          <w:szCs w:val="22"/>
        </w:rPr>
        <w:t xml:space="preserve"> process detailed below, will be </w:t>
      </w:r>
      <w:r w:rsidR="001C4D52" w:rsidRPr="00A54DB4">
        <w:rPr>
          <w:rFonts w:asciiTheme="minorHAnsi" w:hAnsiTheme="minorHAnsi" w:cstheme="minorHAnsi"/>
          <w:iCs/>
          <w:szCs w:val="22"/>
        </w:rPr>
        <w:t xml:space="preserve">awarded </w:t>
      </w:r>
      <w:r w:rsidR="002D51CD" w:rsidRPr="00A54DB4">
        <w:rPr>
          <w:rFonts w:asciiTheme="minorHAnsi" w:hAnsiTheme="minorHAnsi" w:cstheme="minorHAnsi"/>
          <w:iCs/>
          <w:szCs w:val="22"/>
        </w:rPr>
        <w:t>all of the works within this Lot.</w:t>
      </w:r>
    </w:p>
    <w:p w14:paraId="47034FD4" w14:textId="6142B00C" w:rsidR="002D51CD" w:rsidRPr="00A54DB4" w:rsidRDefault="002D51CD" w:rsidP="002C7735">
      <w:pPr>
        <w:pStyle w:val="01BSCCParagraphbodystyle"/>
        <w:rPr>
          <w:rFonts w:asciiTheme="minorHAnsi" w:hAnsiTheme="minorHAnsi" w:cstheme="minorHAnsi"/>
          <w:b/>
          <w:iCs/>
          <w:szCs w:val="22"/>
        </w:rPr>
      </w:pPr>
      <w:r w:rsidRPr="00A54DB4">
        <w:rPr>
          <w:rFonts w:asciiTheme="minorHAnsi" w:hAnsiTheme="minorHAnsi" w:cstheme="minorHAnsi"/>
          <w:iCs/>
          <w:szCs w:val="22"/>
        </w:rPr>
        <w:t xml:space="preserve">The second </w:t>
      </w:r>
      <w:r w:rsidR="00602DD3" w:rsidRPr="00A54DB4">
        <w:rPr>
          <w:rFonts w:asciiTheme="minorHAnsi" w:hAnsiTheme="minorHAnsi" w:cstheme="minorHAnsi"/>
          <w:iCs/>
          <w:szCs w:val="22"/>
        </w:rPr>
        <w:t xml:space="preserve">highest scoring bidder will be </w:t>
      </w:r>
      <w:r w:rsidR="00AA69DE" w:rsidRPr="00A54DB4">
        <w:rPr>
          <w:rFonts w:asciiTheme="minorHAnsi" w:hAnsiTheme="minorHAnsi" w:cstheme="minorHAnsi"/>
          <w:iCs/>
          <w:szCs w:val="22"/>
        </w:rPr>
        <w:t xml:space="preserve">awarded a contract as a back up to the </w:t>
      </w:r>
      <w:r w:rsidR="00426A82" w:rsidRPr="00A54DB4">
        <w:rPr>
          <w:rFonts w:asciiTheme="minorHAnsi" w:hAnsiTheme="minorHAnsi" w:cstheme="minorHAnsi"/>
          <w:iCs/>
          <w:szCs w:val="22"/>
        </w:rPr>
        <w:t xml:space="preserve">highest scoring bidder, and in the instances where </w:t>
      </w:r>
      <w:r w:rsidR="00701C48" w:rsidRPr="00A54DB4">
        <w:rPr>
          <w:rFonts w:asciiTheme="minorHAnsi" w:hAnsiTheme="minorHAnsi" w:cstheme="minorHAnsi"/>
          <w:iCs/>
          <w:szCs w:val="22"/>
        </w:rPr>
        <w:t xml:space="preserve">the highest scoring bidder is unable to fulfil the </w:t>
      </w:r>
      <w:r w:rsidR="00812887" w:rsidRPr="00A54DB4">
        <w:rPr>
          <w:rFonts w:asciiTheme="minorHAnsi" w:hAnsiTheme="minorHAnsi" w:cstheme="minorHAnsi"/>
          <w:iCs/>
          <w:szCs w:val="22"/>
        </w:rPr>
        <w:t>requirements</w:t>
      </w:r>
      <w:r w:rsidR="007E77AD" w:rsidRPr="00A54DB4">
        <w:rPr>
          <w:rFonts w:asciiTheme="minorHAnsi" w:hAnsiTheme="minorHAnsi" w:cstheme="minorHAnsi"/>
          <w:iCs/>
          <w:szCs w:val="22"/>
        </w:rPr>
        <w:t xml:space="preserve">, the second highest scoring bidder will </w:t>
      </w:r>
      <w:r w:rsidR="00812887" w:rsidRPr="00A54DB4">
        <w:rPr>
          <w:rFonts w:asciiTheme="minorHAnsi" w:hAnsiTheme="minorHAnsi" w:cstheme="minorHAnsi"/>
          <w:iCs/>
          <w:szCs w:val="22"/>
        </w:rPr>
        <w:t xml:space="preserve">take on the requirements. </w:t>
      </w:r>
    </w:p>
    <w:p w14:paraId="40771078" w14:textId="00D7881E" w:rsidR="007524B8" w:rsidRPr="00A54DB4" w:rsidRDefault="002C7735" w:rsidP="007E131E">
      <w:pPr>
        <w:rPr>
          <w:rFonts w:asciiTheme="minorHAnsi" w:hAnsiTheme="minorHAnsi" w:cstheme="minorHAnsi"/>
          <w:b/>
          <w:bCs/>
          <w:color w:val="943634" w:themeColor="accent2" w:themeShade="BF"/>
          <w:sz w:val="22"/>
          <w:szCs w:val="22"/>
        </w:rPr>
      </w:pPr>
      <w:bookmarkStart w:id="76" w:name="_Toc376435855"/>
      <w:bookmarkStart w:id="77" w:name="_Toc376436238"/>
      <w:bookmarkStart w:id="78" w:name="_Toc376438720"/>
      <w:bookmarkStart w:id="79" w:name="_Toc376507970"/>
      <w:bookmarkStart w:id="80" w:name="_Toc376508651"/>
      <w:r w:rsidRPr="00A54DB4">
        <w:rPr>
          <w:rFonts w:asciiTheme="minorHAnsi" w:hAnsiTheme="minorHAnsi" w:cstheme="minorHAnsi"/>
          <w:b/>
          <w:bCs/>
          <w:color w:val="943634" w:themeColor="accent2" w:themeShade="BF"/>
          <w:sz w:val="22"/>
          <w:szCs w:val="22"/>
        </w:rPr>
        <w:t>Debrief</w:t>
      </w:r>
      <w:bookmarkEnd w:id="76"/>
      <w:bookmarkEnd w:id="77"/>
      <w:bookmarkEnd w:id="78"/>
      <w:bookmarkEnd w:id="79"/>
      <w:bookmarkEnd w:id="80"/>
    </w:p>
    <w:p w14:paraId="32BFA416" w14:textId="12CCB337" w:rsidR="002C7735" w:rsidRPr="00A54DB4" w:rsidRDefault="002C7735" w:rsidP="001B43C1">
      <w:pPr>
        <w:pStyle w:val="01B1CCBulletTextLevel1"/>
      </w:pPr>
      <w:r w:rsidRPr="00A54DB4">
        <w:t xml:space="preserve">Supplier </w:t>
      </w:r>
      <w:r w:rsidR="00E27BB8" w:rsidRPr="00A54DB4">
        <w:t>Questionnaire</w:t>
      </w:r>
      <w:r w:rsidR="00D83EE0" w:rsidRPr="00A54DB4">
        <w:t xml:space="preserve"> will only be evaluated for the highest scoring tenderer</w:t>
      </w:r>
      <w:r w:rsidR="00E42482" w:rsidRPr="00A54DB4">
        <w:t xml:space="preserve">: </w:t>
      </w:r>
    </w:p>
    <w:p w14:paraId="7D06A752" w14:textId="3E794D11" w:rsidR="00E62C19" w:rsidRPr="00A54DB4" w:rsidRDefault="00672B38" w:rsidP="001B43C1">
      <w:pPr>
        <w:pStyle w:val="01B1CCBulletTextLevel1"/>
      </w:pPr>
      <w:r w:rsidRPr="00A54DB4">
        <w:t>Following</w:t>
      </w:r>
      <w:r w:rsidR="00EB3AD4" w:rsidRPr="00A54DB4">
        <w:t xml:space="preserve"> </w:t>
      </w:r>
      <w:r w:rsidRPr="00A54DB4">
        <w:t xml:space="preserve">the </w:t>
      </w:r>
      <w:r w:rsidR="00EB3AD4" w:rsidRPr="00A54DB4">
        <w:t xml:space="preserve">evaluation of the </w:t>
      </w:r>
      <w:r w:rsidR="00D00C49" w:rsidRPr="00A54DB4">
        <w:t>Award Criteria</w:t>
      </w:r>
      <w:r w:rsidRPr="00A54DB4">
        <w:t xml:space="preserve"> and the Successful Tenderer has been confirmed, </w:t>
      </w:r>
      <w:r w:rsidR="002C7735" w:rsidRPr="00A54DB4">
        <w:t>notification of</w:t>
      </w:r>
      <w:r w:rsidR="00EB3AD4" w:rsidRPr="00A54DB4">
        <w:t xml:space="preserve"> the</w:t>
      </w:r>
      <w:r w:rsidR="002C7735" w:rsidRPr="00A54DB4">
        <w:t xml:space="preserve"> Contract Award decision will be issued</w:t>
      </w:r>
      <w:r w:rsidR="007524B8" w:rsidRPr="00A54DB4">
        <w:t xml:space="preserve"> via email</w:t>
      </w:r>
      <w:r w:rsidR="009D6C17" w:rsidRPr="00A54DB4">
        <w:t>,</w:t>
      </w:r>
      <w:r w:rsidR="002C7735" w:rsidRPr="00A54DB4">
        <w:t xml:space="preserve"> informing </w:t>
      </w:r>
      <w:r w:rsidR="00FE2D4A" w:rsidRPr="00A54DB4">
        <w:t>all Te</w:t>
      </w:r>
      <w:r w:rsidR="00475B7D" w:rsidRPr="00A54DB4">
        <w:t>n</w:t>
      </w:r>
      <w:r w:rsidR="00FE2D4A" w:rsidRPr="00A54DB4">
        <w:t>derers</w:t>
      </w:r>
      <w:r w:rsidR="002C7735" w:rsidRPr="00A54DB4">
        <w:t xml:space="preserve"> of the</w:t>
      </w:r>
      <w:bookmarkStart w:id="81" w:name="_Toc376435856"/>
      <w:bookmarkStart w:id="82" w:name="_Toc376436239"/>
      <w:bookmarkStart w:id="83" w:name="_Toc376438721"/>
      <w:bookmarkStart w:id="84" w:name="_Toc376507971"/>
      <w:bookmarkStart w:id="85" w:name="_Toc376508652"/>
      <w:r w:rsidR="00475B7D" w:rsidRPr="00A54DB4">
        <w:t xml:space="preserve">ir score and </w:t>
      </w:r>
      <w:r w:rsidRPr="00A54DB4">
        <w:t xml:space="preserve">scored </w:t>
      </w:r>
      <w:r w:rsidR="00475B7D" w:rsidRPr="00A54DB4">
        <w:t>position</w:t>
      </w:r>
      <w:r w:rsidRPr="00A54DB4">
        <w:t>.</w:t>
      </w:r>
      <w:r w:rsidR="00475B7D" w:rsidRPr="00A54DB4">
        <w:t xml:space="preserve"> </w:t>
      </w:r>
    </w:p>
    <w:p w14:paraId="006DC28E" w14:textId="6FADE6DB" w:rsidR="007524B8" w:rsidRPr="00A54DB4" w:rsidRDefault="002C7735"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Variant Bids</w:t>
      </w:r>
      <w:bookmarkEnd w:id="81"/>
      <w:bookmarkEnd w:id="82"/>
      <w:bookmarkEnd w:id="83"/>
      <w:bookmarkEnd w:id="84"/>
      <w:bookmarkEnd w:id="85"/>
    </w:p>
    <w:p w14:paraId="242DB734" w14:textId="78FB2052" w:rsidR="007524B8" w:rsidRPr="00A54DB4" w:rsidRDefault="00752475" w:rsidP="005F2A61">
      <w:pPr>
        <w:pStyle w:val="01BSCCParagraphbodystyle"/>
        <w:numPr>
          <w:ilvl w:val="0"/>
          <w:numId w:val="11"/>
        </w:numPr>
        <w:spacing w:after="0"/>
        <w:rPr>
          <w:rFonts w:asciiTheme="minorHAnsi" w:hAnsiTheme="minorHAnsi" w:cstheme="minorHAnsi"/>
          <w:szCs w:val="22"/>
        </w:rPr>
      </w:pPr>
      <w:bookmarkStart w:id="86" w:name="_Toc376435857"/>
      <w:bookmarkStart w:id="87" w:name="_Toc376436240"/>
      <w:bookmarkStart w:id="88" w:name="_Toc376438722"/>
      <w:bookmarkStart w:id="89" w:name="_Toc376507972"/>
      <w:bookmarkStart w:id="90" w:name="_Toc376508653"/>
      <w:r w:rsidRPr="00A54DB4">
        <w:rPr>
          <w:rFonts w:asciiTheme="minorHAnsi" w:hAnsiTheme="minorHAnsi" w:cstheme="minorHAnsi"/>
          <w:szCs w:val="22"/>
        </w:rPr>
        <w:t>Will not be accepted</w:t>
      </w:r>
    </w:p>
    <w:p w14:paraId="4DCBC0F3" w14:textId="77777777" w:rsidR="005F2A61" w:rsidRPr="00A54DB4" w:rsidRDefault="005F2A61" w:rsidP="005F2A61">
      <w:pPr>
        <w:pStyle w:val="01BSCCParagraphbodystyle"/>
        <w:spacing w:after="0"/>
        <w:ind w:left="720"/>
        <w:rPr>
          <w:rFonts w:asciiTheme="minorHAnsi" w:hAnsiTheme="minorHAnsi" w:cstheme="minorHAnsi"/>
          <w:szCs w:val="22"/>
        </w:rPr>
      </w:pPr>
    </w:p>
    <w:p w14:paraId="2DAC27F9" w14:textId="37E1212F" w:rsidR="007524B8" w:rsidRPr="00A54DB4" w:rsidRDefault="00266471"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Contract T</w:t>
      </w:r>
      <w:r w:rsidR="002C7735" w:rsidRPr="00A54DB4">
        <w:rPr>
          <w:rFonts w:asciiTheme="minorHAnsi" w:hAnsiTheme="minorHAnsi" w:cstheme="minorHAnsi"/>
          <w:b/>
          <w:bCs/>
          <w:color w:val="943634" w:themeColor="accent2" w:themeShade="BF"/>
          <w:sz w:val="22"/>
          <w:szCs w:val="22"/>
        </w:rPr>
        <w:t>erms</w:t>
      </w:r>
      <w:bookmarkEnd w:id="86"/>
      <w:bookmarkEnd w:id="87"/>
      <w:bookmarkEnd w:id="88"/>
      <w:bookmarkEnd w:id="89"/>
      <w:bookmarkEnd w:id="90"/>
      <w:r w:rsidR="00F119F2" w:rsidRPr="00A54DB4">
        <w:rPr>
          <w:rFonts w:asciiTheme="minorHAnsi" w:hAnsiTheme="minorHAnsi" w:cstheme="minorHAnsi"/>
          <w:b/>
          <w:bCs/>
          <w:color w:val="943634" w:themeColor="accent2" w:themeShade="BF"/>
          <w:sz w:val="22"/>
          <w:szCs w:val="22"/>
        </w:rPr>
        <w:t xml:space="preserve"> and Conditions</w:t>
      </w:r>
    </w:p>
    <w:p w14:paraId="40864094" w14:textId="27EED396" w:rsidR="002C7735" w:rsidRPr="00A54DB4" w:rsidRDefault="002C7735" w:rsidP="00463088">
      <w:pPr>
        <w:pStyle w:val="01BSCCParagraphbodystyle"/>
        <w:rPr>
          <w:rFonts w:asciiTheme="minorHAnsi" w:hAnsiTheme="minorHAnsi" w:cstheme="minorHAnsi"/>
          <w:b/>
          <w:bCs/>
          <w:szCs w:val="22"/>
        </w:rPr>
      </w:pPr>
      <w:r w:rsidRPr="00A54DB4">
        <w:rPr>
          <w:rFonts w:asciiTheme="minorHAnsi" w:hAnsiTheme="minorHAnsi" w:cstheme="minorHAnsi"/>
          <w:szCs w:val="22"/>
        </w:rPr>
        <w:t xml:space="preserve">By submitting a Tender, Tenderers are agreeing to be bound by the </w:t>
      </w:r>
      <w:r w:rsidR="00672B38" w:rsidRPr="00A54DB4">
        <w:rPr>
          <w:rFonts w:asciiTheme="minorHAnsi" w:hAnsiTheme="minorHAnsi" w:cstheme="minorHAnsi"/>
          <w:szCs w:val="22"/>
        </w:rPr>
        <w:t xml:space="preserve">Contract / </w:t>
      </w:r>
      <w:r w:rsidR="00EC49C8" w:rsidRPr="00A54DB4">
        <w:rPr>
          <w:rFonts w:asciiTheme="minorHAnsi" w:hAnsiTheme="minorHAnsi" w:cstheme="minorHAnsi"/>
          <w:szCs w:val="22"/>
        </w:rPr>
        <w:t xml:space="preserve">Framework Agreement </w:t>
      </w:r>
      <w:r w:rsidR="00F119F2" w:rsidRPr="00A54DB4">
        <w:rPr>
          <w:rFonts w:asciiTheme="minorHAnsi" w:hAnsiTheme="minorHAnsi" w:cstheme="minorHAnsi"/>
          <w:szCs w:val="22"/>
        </w:rPr>
        <w:t xml:space="preserve">Terms and Conditions </w:t>
      </w:r>
      <w:r w:rsidRPr="00A54DB4">
        <w:rPr>
          <w:rFonts w:asciiTheme="minorHAnsi" w:hAnsiTheme="minorHAnsi" w:cstheme="minorHAnsi"/>
          <w:szCs w:val="22"/>
        </w:rPr>
        <w:t>of this ITT and the form of Contract without further negotiation or amendment.</w:t>
      </w:r>
      <w:r w:rsidR="00D00C49" w:rsidRPr="00A54DB4">
        <w:rPr>
          <w:rFonts w:asciiTheme="minorHAnsi" w:hAnsiTheme="minorHAnsi" w:cstheme="minorHAnsi"/>
          <w:szCs w:val="22"/>
        </w:rPr>
        <w:t xml:space="preserve"> </w:t>
      </w:r>
      <w:r w:rsidR="00C237E8" w:rsidRPr="00A54DB4">
        <w:rPr>
          <w:rFonts w:asciiTheme="minorHAnsi" w:hAnsiTheme="minorHAnsi" w:cstheme="minorHAnsi"/>
          <w:b/>
          <w:bCs/>
          <w:szCs w:val="22"/>
        </w:rPr>
        <w:t>PLYMOUTH MARJON UNIVERSITY</w:t>
      </w:r>
      <w:r w:rsidR="00D00C49" w:rsidRPr="00A54DB4">
        <w:rPr>
          <w:rFonts w:asciiTheme="minorHAnsi" w:hAnsiTheme="minorHAnsi" w:cstheme="minorHAnsi"/>
          <w:b/>
          <w:bCs/>
          <w:szCs w:val="22"/>
        </w:rPr>
        <w:t xml:space="preserve"> CANNOT NEGOTIATE WITH ANY TENDERER ABOUT THE TERMS AND CONDITIONS OF THE</w:t>
      </w:r>
      <w:r w:rsidR="00672B38" w:rsidRPr="00A54DB4">
        <w:rPr>
          <w:rFonts w:asciiTheme="minorHAnsi" w:hAnsiTheme="minorHAnsi" w:cstheme="minorHAnsi"/>
          <w:b/>
          <w:bCs/>
          <w:szCs w:val="22"/>
        </w:rPr>
        <w:t xml:space="preserve"> CONTRACT / </w:t>
      </w:r>
      <w:r w:rsidR="00CF7547" w:rsidRPr="00A54DB4">
        <w:rPr>
          <w:rFonts w:asciiTheme="minorHAnsi" w:hAnsiTheme="minorHAnsi" w:cstheme="minorHAnsi"/>
          <w:b/>
          <w:bCs/>
          <w:szCs w:val="22"/>
        </w:rPr>
        <w:t>FRAMEWORK AGREEMENT</w:t>
      </w:r>
      <w:r w:rsidR="00D00C49" w:rsidRPr="00A54DB4">
        <w:rPr>
          <w:rFonts w:asciiTheme="minorHAnsi" w:hAnsiTheme="minorHAnsi" w:cstheme="minorHAnsi"/>
          <w:b/>
          <w:bCs/>
          <w:szCs w:val="22"/>
        </w:rPr>
        <w:t>.</w:t>
      </w:r>
    </w:p>
    <w:p w14:paraId="30ED42BE" w14:textId="03DDED36" w:rsidR="007524B8" w:rsidRPr="00A54DB4" w:rsidRDefault="007524B8" w:rsidP="007E131E">
      <w:pPr>
        <w:rPr>
          <w:rFonts w:asciiTheme="minorHAnsi" w:hAnsiTheme="minorHAnsi" w:cstheme="minorHAnsi"/>
          <w:b/>
          <w:bCs/>
          <w:color w:val="943634" w:themeColor="accent2" w:themeShade="BF"/>
          <w:sz w:val="22"/>
          <w:szCs w:val="22"/>
        </w:rPr>
      </w:pPr>
      <w:bookmarkStart w:id="91" w:name="_Ref306269200"/>
      <w:bookmarkStart w:id="92" w:name="_Toc376435858"/>
      <w:bookmarkStart w:id="93" w:name="_Toc376436241"/>
      <w:bookmarkStart w:id="94" w:name="_Toc376438723"/>
      <w:bookmarkStart w:id="95" w:name="_Toc376507973"/>
      <w:bookmarkStart w:id="96" w:name="_Toc376508654"/>
      <w:r w:rsidRPr="00A54DB4">
        <w:rPr>
          <w:rFonts w:asciiTheme="minorHAnsi" w:hAnsiTheme="minorHAnsi" w:cstheme="minorHAnsi"/>
          <w:b/>
          <w:bCs/>
          <w:color w:val="943634" w:themeColor="accent2" w:themeShade="BF"/>
          <w:sz w:val="22"/>
          <w:szCs w:val="22"/>
        </w:rPr>
        <w:t xml:space="preserve">Plymouth Marjon University </w:t>
      </w:r>
      <w:r w:rsidR="00463088" w:rsidRPr="00A54DB4">
        <w:rPr>
          <w:rFonts w:asciiTheme="minorHAnsi" w:hAnsiTheme="minorHAnsi" w:cstheme="minorHAnsi"/>
          <w:b/>
          <w:bCs/>
          <w:color w:val="943634" w:themeColor="accent2" w:themeShade="BF"/>
          <w:sz w:val="22"/>
          <w:szCs w:val="22"/>
        </w:rPr>
        <w:t>Rights</w:t>
      </w:r>
      <w:bookmarkEnd w:id="91"/>
      <w:bookmarkEnd w:id="92"/>
      <w:bookmarkEnd w:id="93"/>
      <w:bookmarkEnd w:id="94"/>
      <w:bookmarkEnd w:id="95"/>
      <w:bookmarkEnd w:id="96"/>
    </w:p>
    <w:p w14:paraId="19263616" w14:textId="77777777" w:rsidR="00463088" w:rsidRPr="00A54DB4" w:rsidRDefault="00C237E8" w:rsidP="00463088">
      <w:pPr>
        <w:pStyle w:val="01BSCCParagraphbodystyle"/>
        <w:rPr>
          <w:rFonts w:asciiTheme="minorHAnsi" w:hAnsiTheme="minorHAnsi" w:cstheme="minorHAnsi"/>
          <w:szCs w:val="22"/>
        </w:rPr>
      </w:pPr>
      <w:r w:rsidRPr="00A54DB4">
        <w:rPr>
          <w:rFonts w:asciiTheme="minorHAnsi" w:hAnsiTheme="minorHAnsi" w:cstheme="minorHAnsi"/>
          <w:szCs w:val="22"/>
        </w:rPr>
        <w:t>Plymouth Marjon University</w:t>
      </w:r>
      <w:r w:rsidR="00463088" w:rsidRPr="00A54DB4">
        <w:rPr>
          <w:rFonts w:asciiTheme="minorHAnsi" w:hAnsiTheme="minorHAnsi" w:cstheme="minorHAnsi"/>
          <w:szCs w:val="22"/>
        </w:rPr>
        <w:t xml:space="preserve"> reserves the right to:</w:t>
      </w:r>
    </w:p>
    <w:p w14:paraId="69F5B345" w14:textId="77777777" w:rsidR="00463088" w:rsidRPr="00A54DB4" w:rsidRDefault="00463088" w:rsidP="001B43C1">
      <w:pPr>
        <w:pStyle w:val="01B1CCBulletTextLevel1"/>
        <w:numPr>
          <w:ilvl w:val="0"/>
          <w:numId w:val="5"/>
        </w:numPr>
      </w:pPr>
      <w:r w:rsidRPr="00A54DB4">
        <w:t>Seek clarifications or additional documents in respe</w:t>
      </w:r>
      <w:r w:rsidR="00F46BE3" w:rsidRPr="00A54DB4">
        <w:t>ct of any Tenderer's submission</w:t>
      </w:r>
      <w:r w:rsidR="007524B8" w:rsidRPr="00A54DB4">
        <w:t>;</w:t>
      </w:r>
    </w:p>
    <w:p w14:paraId="11EB50A3" w14:textId="4088D6BE" w:rsidR="00463088" w:rsidRPr="00A54DB4" w:rsidRDefault="00463088" w:rsidP="001B43C1">
      <w:pPr>
        <w:pStyle w:val="01B1CCBulletTextLevel1"/>
        <w:numPr>
          <w:ilvl w:val="0"/>
          <w:numId w:val="5"/>
        </w:numPr>
      </w:pPr>
      <w:r w:rsidRPr="00A54DB4">
        <w:lastRenderedPageBreak/>
        <w:t>Disqualify any Tenderer that does not submit a compliant Tender</w:t>
      </w:r>
      <w:r w:rsidR="00E753BA" w:rsidRPr="00A54DB4">
        <w:t xml:space="preserve"> </w:t>
      </w:r>
      <w:r w:rsidRPr="00A54DB4">
        <w:t xml:space="preserve">in accordance with the instructions in this ITT or submits a tender that is vague or incomplete. Tenders may be discounted in evaluation at </w:t>
      </w:r>
      <w:r w:rsidR="00C237E8" w:rsidRPr="00A54DB4">
        <w:t>Plymouth Marjon University</w:t>
      </w:r>
      <w:r w:rsidRPr="00A54DB4">
        <w:t>'s discretion</w:t>
      </w:r>
      <w:r w:rsidR="007524B8" w:rsidRPr="00A54DB4">
        <w:t>;</w:t>
      </w:r>
    </w:p>
    <w:p w14:paraId="0B812647" w14:textId="77777777" w:rsidR="00463088" w:rsidRPr="00A54DB4" w:rsidRDefault="00E753BA" w:rsidP="001B43C1">
      <w:pPr>
        <w:pStyle w:val="01B1CCBulletTextLevel1"/>
        <w:numPr>
          <w:ilvl w:val="0"/>
          <w:numId w:val="5"/>
        </w:numPr>
      </w:pPr>
      <w:r w:rsidRPr="00A54DB4">
        <w:t xml:space="preserve">Disqualify any </w:t>
      </w:r>
      <w:r w:rsidR="00B2529C" w:rsidRPr="00A54DB4">
        <w:t>T</w:t>
      </w:r>
      <w:r w:rsidRPr="00A54DB4">
        <w:t xml:space="preserve">enderer </w:t>
      </w:r>
      <w:r w:rsidR="008D5CBB" w:rsidRPr="00A54DB4">
        <w:t xml:space="preserve">in accordance with Regulation 57 </w:t>
      </w:r>
      <w:r w:rsidR="00F119F2" w:rsidRPr="00A54DB4">
        <w:t>(</w:t>
      </w:r>
      <w:r w:rsidR="001410BC" w:rsidRPr="00A54DB4">
        <w:t>Exclusion Grounds; Mandatory Exclusions</w:t>
      </w:r>
      <w:r w:rsidR="00F119F2" w:rsidRPr="00A54DB4">
        <w:t xml:space="preserve">) </w:t>
      </w:r>
      <w:r w:rsidR="008D5CBB" w:rsidRPr="00A54DB4">
        <w:t xml:space="preserve">of </w:t>
      </w:r>
      <w:r w:rsidR="00F13328" w:rsidRPr="00A54DB4">
        <w:t xml:space="preserve">the </w:t>
      </w:r>
      <w:r w:rsidR="008D5CBB" w:rsidRPr="00A54DB4">
        <w:t>Regulations</w:t>
      </w:r>
      <w:r w:rsidR="007524B8" w:rsidRPr="00A54DB4">
        <w:t>;</w:t>
      </w:r>
    </w:p>
    <w:p w14:paraId="74A639F2" w14:textId="77777777" w:rsidR="00463088" w:rsidRPr="00A54DB4" w:rsidRDefault="00463088" w:rsidP="001B43C1">
      <w:pPr>
        <w:pStyle w:val="01B1CCBulletTextLevel1"/>
        <w:numPr>
          <w:ilvl w:val="0"/>
          <w:numId w:val="5"/>
        </w:numPr>
      </w:pPr>
      <w:r w:rsidRPr="00A54DB4">
        <w:t>Withdraw this ITT at any time, or to re-invite Tenders on th</w:t>
      </w:r>
      <w:r w:rsidR="00F46BE3" w:rsidRPr="00A54DB4">
        <w:t>e same or any alternative basis</w:t>
      </w:r>
      <w:r w:rsidR="007524B8" w:rsidRPr="00A54DB4">
        <w:t>;</w:t>
      </w:r>
    </w:p>
    <w:p w14:paraId="2809F60C" w14:textId="690275D2" w:rsidR="00463088" w:rsidRPr="00A54DB4" w:rsidRDefault="00463088" w:rsidP="001B43C1">
      <w:pPr>
        <w:pStyle w:val="01B1CCBulletTextLevel1"/>
        <w:numPr>
          <w:ilvl w:val="0"/>
          <w:numId w:val="5"/>
        </w:numPr>
      </w:pPr>
      <w:r w:rsidRPr="00A54DB4">
        <w:t xml:space="preserve">Choose not to award </w:t>
      </w:r>
      <w:r w:rsidR="0073613E" w:rsidRPr="00A54DB4">
        <w:t>this Contract</w:t>
      </w:r>
      <w:r w:rsidR="00CF7547" w:rsidRPr="00A54DB4">
        <w:t xml:space="preserve"> </w:t>
      </w:r>
      <w:r w:rsidR="0073613E" w:rsidRPr="00A54DB4">
        <w:t xml:space="preserve">/ </w:t>
      </w:r>
      <w:r w:rsidR="00CF7547" w:rsidRPr="00A54DB4">
        <w:t>Framework Agreement</w:t>
      </w:r>
      <w:r w:rsidR="007524B8" w:rsidRPr="00A54DB4">
        <w:t>;</w:t>
      </w:r>
    </w:p>
    <w:p w14:paraId="2130EB06" w14:textId="1A94CEF5" w:rsidR="00463088" w:rsidRPr="00A54DB4" w:rsidRDefault="00463088" w:rsidP="001B43C1">
      <w:pPr>
        <w:pStyle w:val="01B1CCBulletTextLevel1"/>
        <w:numPr>
          <w:ilvl w:val="0"/>
          <w:numId w:val="5"/>
        </w:numPr>
      </w:pPr>
      <w:r w:rsidRPr="00A54DB4">
        <w:t>Make</w:t>
      </w:r>
      <w:r w:rsidR="0073613E" w:rsidRPr="00A54DB4">
        <w:t xml:space="preserve"> any</w:t>
      </w:r>
      <w:r w:rsidRPr="00A54DB4">
        <w:t xml:space="preserve"> changes it sees fit to the Timetable, structure or content of the procurement process</w:t>
      </w:r>
      <w:r w:rsidR="00E97363" w:rsidRPr="00A54DB4">
        <w:t>;</w:t>
      </w:r>
    </w:p>
    <w:p w14:paraId="6CB515A6" w14:textId="77777777" w:rsidR="00463088" w:rsidRPr="00A54DB4" w:rsidRDefault="00463088" w:rsidP="00CF7547">
      <w:pPr>
        <w:pStyle w:val="01BSCCParagraphbodystyle"/>
        <w:numPr>
          <w:ilvl w:val="0"/>
          <w:numId w:val="5"/>
        </w:numPr>
        <w:rPr>
          <w:rFonts w:asciiTheme="minorHAnsi" w:hAnsiTheme="minorHAnsi" w:cstheme="minorHAnsi"/>
          <w:szCs w:val="22"/>
        </w:rPr>
      </w:pPr>
      <w:r w:rsidRPr="00A54DB4">
        <w:rPr>
          <w:rFonts w:asciiTheme="minorHAnsi" w:hAnsiTheme="minorHAnsi" w:cstheme="minorHAnsi"/>
          <w:szCs w:val="22"/>
        </w:rPr>
        <w:t xml:space="preserve">Non-acceptance or rejection of any tender shall be without prejudice to any other civil remedies available to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or any criminal liability which such conduct by a Tenderer may attract.</w:t>
      </w:r>
    </w:p>
    <w:p w14:paraId="4D49E48B" w14:textId="36D2EE11" w:rsidR="00E97363" w:rsidRPr="00A54DB4" w:rsidRDefault="009D6C17" w:rsidP="007E131E">
      <w:pPr>
        <w:rPr>
          <w:rFonts w:asciiTheme="minorHAnsi" w:hAnsiTheme="minorHAnsi" w:cstheme="minorHAnsi"/>
          <w:b/>
          <w:bCs/>
          <w:color w:val="943634" w:themeColor="accent2" w:themeShade="BF"/>
          <w:sz w:val="22"/>
          <w:szCs w:val="22"/>
        </w:rPr>
      </w:pPr>
      <w:bookmarkStart w:id="97" w:name="_Toc376435859"/>
      <w:bookmarkStart w:id="98" w:name="_Toc376436242"/>
      <w:bookmarkStart w:id="99" w:name="_Toc376438724"/>
      <w:bookmarkStart w:id="100" w:name="_Toc376507974"/>
      <w:bookmarkStart w:id="101" w:name="_Toc376508655"/>
      <w:bookmarkStart w:id="102" w:name="_Toc411841780"/>
      <w:r w:rsidRPr="00A54DB4">
        <w:rPr>
          <w:rFonts w:asciiTheme="minorHAnsi" w:hAnsiTheme="minorHAnsi" w:cstheme="minorHAnsi"/>
          <w:b/>
          <w:bCs/>
          <w:color w:val="943634" w:themeColor="accent2" w:themeShade="BF"/>
          <w:sz w:val="22"/>
          <w:szCs w:val="22"/>
        </w:rPr>
        <w:t>Tenderer Conduct</w:t>
      </w:r>
      <w:bookmarkEnd w:id="97"/>
      <w:bookmarkEnd w:id="98"/>
      <w:bookmarkEnd w:id="99"/>
      <w:bookmarkEnd w:id="100"/>
      <w:bookmarkEnd w:id="101"/>
      <w:bookmarkEnd w:id="102"/>
      <w:r w:rsidRPr="00A54DB4">
        <w:rPr>
          <w:rFonts w:asciiTheme="minorHAnsi" w:hAnsiTheme="minorHAnsi" w:cstheme="minorHAnsi"/>
          <w:b/>
          <w:bCs/>
          <w:color w:val="943634" w:themeColor="accent2" w:themeShade="BF"/>
          <w:sz w:val="22"/>
          <w:szCs w:val="22"/>
        </w:rPr>
        <w:t xml:space="preserve"> </w:t>
      </w:r>
    </w:p>
    <w:p w14:paraId="26D1754D" w14:textId="1037F87D" w:rsidR="00E97363" w:rsidRPr="00A54DB4" w:rsidRDefault="00E97363" w:rsidP="009D6C17">
      <w:pPr>
        <w:pStyle w:val="01BSCCParagraphbodystyle"/>
        <w:rPr>
          <w:rFonts w:asciiTheme="minorHAnsi" w:hAnsiTheme="minorHAnsi" w:cstheme="minorHAnsi"/>
          <w:szCs w:val="22"/>
        </w:rPr>
      </w:pPr>
      <w:r w:rsidRPr="00A54DB4">
        <w:rPr>
          <w:rFonts w:asciiTheme="minorHAnsi" w:hAnsiTheme="minorHAnsi" w:cstheme="minorHAnsi"/>
          <w:szCs w:val="22"/>
        </w:rPr>
        <w:t xml:space="preserve">By submission of an ITT the Supplier warrants that: </w:t>
      </w:r>
    </w:p>
    <w:p w14:paraId="4C8DC56B" w14:textId="77777777" w:rsidR="00E97363" w:rsidRPr="00A54DB4" w:rsidRDefault="00E97363" w:rsidP="00E97363">
      <w:pPr>
        <w:suppressAutoHyphens/>
        <w:rPr>
          <w:rFonts w:asciiTheme="minorHAnsi" w:hAnsiTheme="minorHAnsi" w:cstheme="minorHAnsi"/>
          <w:sz w:val="22"/>
          <w:szCs w:val="22"/>
        </w:rPr>
      </w:pPr>
      <w:r w:rsidRPr="00A54DB4">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A54DB4" w:rsidRDefault="00E97363" w:rsidP="00E97363">
      <w:pPr>
        <w:suppressAutoHyphens/>
        <w:rPr>
          <w:rFonts w:asciiTheme="minorHAnsi" w:hAnsiTheme="minorHAnsi" w:cstheme="minorHAnsi"/>
          <w:sz w:val="22"/>
          <w:szCs w:val="22"/>
        </w:rPr>
      </w:pPr>
    </w:p>
    <w:p w14:paraId="7D1B73FF" w14:textId="77777777" w:rsidR="00E97363" w:rsidRPr="00A54DB4" w:rsidRDefault="00E97363" w:rsidP="00E97363">
      <w:pPr>
        <w:suppressAutoHyphens/>
        <w:rPr>
          <w:rFonts w:asciiTheme="minorHAnsi" w:hAnsiTheme="minorHAnsi" w:cstheme="minorHAnsi"/>
          <w:sz w:val="22"/>
          <w:szCs w:val="22"/>
        </w:rPr>
      </w:pPr>
      <w:r w:rsidRPr="00A54DB4">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A54DB4" w:rsidRDefault="00E97363" w:rsidP="00E97363">
      <w:pPr>
        <w:suppressAutoHyphens/>
        <w:rPr>
          <w:rFonts w:asciiTheme="minorHAnsi" w:hAnsiTheme="minorHAnsi" w:cstheme="minorHAnsi"/>
          <w:sz w:val="22"/>
          <w:szCs w:val="22"/>
        </w:rPr>
      </w:pPr>
    </w:p>
    <w:p w14:paraId="60010CB7" w14:textId="0669DD70" w:rsidR="00E97363" w:rsidRPr="00A54DB4" w:rsidRDefault="00E97363" w:rsidP="00E97363">
      <w:pPr>
        <w:suppressAutoHyphens/>
        <w:rPr>
          <w:rFonts w:asciiTheme="minorHAnsi" w:hAnsiTheme="minorHAnsi" w:cstheme="minorHAnsi"/>
          <w:sz w:val="22"/>
          <w:szCs w:val="22"/>
        </w:rPr>
      </w:pPr>
      <w:r w:rsidRPr="00A54DB4">
        <w:rPr>
          <w:rFonts w:asciiTheme="minorHAnsi" w:hAnsiTheme="minorHAnsi" w:cstheme="minorHAnsi"/>
          <w:sz w:val="22"/>
          <w:szCs w:val="22"/>
        </w:rPr>
        <w:t xml:space="preserve">No attempt has been made or will be made by the </w:t>
      </w:r>
      <w:r w:rsidR="00FA6264" w:rsidRPr="00A54DB4">
        <w:rPr>
          <w:rFonts w:asciiTheme="minorHAnsi" w:hAnsiTheme="minorHAnsi" w:cstheme="minorHAnsi"/>
          <w:sz w:val="22"/>
          <w:szCs w:val="22"/>
        </w:rPr>
        <w:t>Tender(s)</w:t>
      </w:r>
      <w:r w:rsidRPr="00A54DB4">
        <w:rPr>
          <w:rFonts w:asciiTheme="minorHAnsi" w:hAnsiTheme="minorHAnsi" w:cstheme="minorHAnsi"/>
          <w:sz w:val="22"/>
          <w:szCs w:val="22"/>
        </w:rPr>
        <w:t xml:space="preserve"> to induce any other person or firm to submit or not to submit an </w:t>
      </w:r>
      <w:r w:rsidR="001617C5" w:rsidRPr="00A54DB4">
        <w:rPr>
          <w:rFonts w:asciiTheme="minorHAnsi" w:hAnsiTheme="minorHAnsi" w:cstheme="minorHAnsi"/>
          <w:sz w:val="22"/>
          <w:szCs w:val="22"/>
        </w:rPr>
        <w:t xml:space="preserve">ITT </w:t>
      </w:r>
      <w:r w:rsidRPr="00A54DB4">
        <w:rPr>
          <w:rFonts w:asciiTheme="minorHAnsi" w:hAnsiTheme="minorHAnsi" w:cstheme="minorHAnsi"/>
          <w:sz w:val="22"/>
          <w:szCs w:val="22"/>
        </w:rPr>
        <w:t>for the purpose of restricting competition</w:t>
      </w:r>
      <w:r w:rsidR="001617C5" w:rsidRPr="00A54DB4">
        <w:rPr>
          <w:rFonts w:asciiTheme="minorHAnsi" w:hAnsiTheme="minorHAnsi" w:cstheme="minorHAnsi"/>
          <w:sz w:val="22"/>
          <w:szCs w:val="22"/>
        </w:rPr>
        <w:t xml:space="preserve"> and or any other undesirable practises.</w:t>
      </w:r>
    </w:p>
    <w:p w14:paraId="2660CB16" w14:textId="77777777" w:rsidR="00E53F5B" w:rsidRPr="00A54DB4" w:rsidRDefault="00E53F5B" w:rsidP="00E97363">
      <w:pPr>
        <w:suppressAutoHyphens/>
        <w:rPr>
          <w:rFonts w:asciiTheme="minorHAnsi" w:hAnsiTheme="minorHAnsi" w:cstheme="minorHAnsi"/>
          <w:sz w:val="22"/>
          <w:szCs w:val="22"/>
        </w:rPr>
      </w:pPr>
    </w:p>
    <w:p w14:paraId="59161AA1" w14:textId="1933F369" w:rsidR="001617C5" w:rsidRPr="00A54DB4" w:rsidRDefault="005C15EC" w:rsidP="007E131E">
      <w:pPr>
        <w:rPr>
          <w:rFonts w:asciiTheme="minorHAnsi" w:hAnsiTheme="minorHAnsi" w:cstheme="minorHAnsi"/>
          <w:b/>
          <w:bCs/>
          <w:color w:val="943634" w:themeColor="accent2" w:themeShade="BF"/>
          <w:sz w:val="22"/>
          <w:szCs w:val="22"/>
        </w:rPr>
      </w:pPr>
      <w:bookmarkStart w:id="103" w:name="_Toc428179334"/>
      <w:r w:rsidRPr="00A54DB4">
        <w:rPr>
          <w:rFonts w:asciiTheme="minorHAnsi" w:hAnsiTheme="minorHAnsi" w:cstheme="minorHAnsi"/>
          <w:b/>
          <w:bCs/>
          <w:color w:val="943634" w:themeColor="accent2" w:themeShade="BF"/>
          <w:sz w:val="22"/>
          <w:szCs w:val="22"/>
        </w:rPr>
        <w:t>Conflicts of Interest</w:t>
      </w:r>
      <w:bookmarkEnd w:id="103"/>
    </w:p>
    <w:p w14:paraId="40086B21" w14:textId="2E2F2A47" w:rsidR="005C15EC" w:rsidRPr="00A54DB4" w:rsidRDefault="005C15EC" w:rsidP="009D6C17">
      <w:pPr>
        <w:pStyle w:val="01BSCCParagraphbodystyle"/>
        <w:rPr>
          <w:rFonts w:asciiTheme="minorHAnsi" w:hAnsiTheme="minorHAnsi" w:cstheme="minorHAnsi"/>
          <w:szCs w:val="22"/>
        </w:rPr>
      </w:pPr>
      <w:r w:rsidRPr="00A54DB4">
        <w:rPr>
          <w:rFonts w:asciiTheme="minorHAnsi" w:hAnsiTheme="minorHAnsi" w:cstheme="minorHAnsi"/>
          <w:szCs w:val="22"/>
        </w:rPr>
        <w:t>Tenderers are responsible for ensuring that no conflicts of interest exist between the Tenderer</w:t>
      </w:r>
      <w:r w:rsidR="00CF7547" w:rsidRPr="00A54DB4">
        <w:rPr>
          <w:rFonts w:asciiTheme="minorHAnsi" w:hAnsiTheme="minorHAnsi" w:cstheme="minorHAnsi"/>
          <w:szCs w:val="22"/>
        </w:rPr>
        <w:t xml:space="preserve">, </w:t>
      </w:r>
      <w:r w:rsidRPr="00A54DB4">
        <w:rPr>
          <w:rFonts w:asciiTheme="minorHAnsi" w:hAnsiTheme="minorHAnsi" w:cstheme="minorHAnsi"/>
          <w:szCs w:val="22"/>
        </w:rPr>
        <w:t xml:space="preserve">its advisers, and </w:t>
      </w:r>
      <w:r w:rsidR="00C237E8" w:rsidRPr="00A54DB4">
        <w:rPr>
          <w:rFonts w:asciiTheme="minorHAnsi" w:hAnsiTheme="minorHAnsi" w:cstheme="minorHAnsi"/>
          <w:szCs w:val="22"/>
        </w:rPr>
        <w:t>Plymouth Marjon University</w:t>
      </w:r>
      <w:r w:rsidR="0073613E" w:rsidRPr="00A54DB4">
        <w:rPr>
          <w:rFonts w:asciiTheme="minorHAnsi" w:hAnsiTheme="minorHAnsi" w:cstheme="minorHAnsi"/>
          <w:szCs w:val="22"/>
        </w:rPr>
        <w:t>,</w:t>
      </w:r>
      <w:r w:rsidRPr="00A54DB4">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There is a duty on the Tenderer to notify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of any such conflict.</w:t>
      </w:r>
    </w:p>
    <w:p w14:paraId="66B10093" w14:textId="6A4DCD6E" w:rsidR="00FA6264" w:rsidRPr="00A54DB4" w:rsidRDefault="008170C2" w:rsidP="007E131E">
      <w:pPr>
        <w:rPr>
          <w:rFonts w:asciiTheme="minorHAnsi" w:hAnsiTheme="minorHAnsi" w:cstheme="minorHAnsi"/>
          <w:b/>
          <w:bCs/>
          <w:color w:val="943634" w:themeColor="accent2" w:themeShade="BF"/>
          <w:sz w:val="22"/>
          <w:szCs w:val="22"/>
        </w:rPr>
      </w:pPr>
      <w:bookmarkStart w:id="104" w:name="_Ref306269177"/>
      <w:bookmarkStart w:id="105" w:name="_Toc376435860"/>
      <w:bookmarkStart w:id="106" w:name="_Toc376436243"/>
      <w:bookmarkStart w:id="107" w:name="_Toc376438725"/>
      <w:bookmarkStart w:id="108" w:name="_Toc376507975"/>
      <w:bookmarkStart w:id="109" w:name="_Toc376508656"/>
      <w:r w:rsidRPr="00A54DB4">
        <w:rPr>
          <w:rFonts w:asciiTheme="minorHAnsi" w:hAnsiTheme="minorHAnsi" w:cstheme="minorHAnsi"/>
          <w:b/>
          <w:bCs/>
          <w:color w:val="943634" w:themeColor="accent2" w:themeShade="BF"/>
          <w:sz w:val="22"/>
          <w:szCs w:val="22"/>
        </w:rPr>
        <w:t>Warranti</w:t>
      </w:r>
      <w:r w:rsidR="00EA3B64" w:rsidRPr="00A54DB4">
        <w:rPr>
          <w:rFonts w:asciiTheme="minorHAnsi" w:hAnsiTheme="minorHAnsi" w:cstheme="minorHAnsi"/>
          <w:b/>
          <w:bCs/>
          <w:color w:val="943634" w:themeColor="accent2" w:themeShade="BF"/>
          <w:sz w:val="22"/>
          <w:szCs w:val="22"/>
        </w:rPr>
        <w:t>es and D</w:t>
      </w:r>
      <w:r w:rsidR="00463088" w:rsidRPr="00A54DB4">
        <w:rPr>
          <w:rFonts w:asciiTheme="minorHAnsi" w:hAnsiTheme="minorHAnsi" w:cstheme="minorHAnsi"/>
          <w:b/>
          <w:bCs/>
          <w:color w:val="943634" w:themeColor="accent2" w:themeShade="BF"/>
          <w:sz w:val="22"/>
          <w:szCs w:val="22"/>
        </w:rPr>
        <w:t>isclaimers</w:t>
      </w:r>
      <w:bookmarkEnd w:id="104"/>
      <w:bookmarkEnd w:id="105"/>
      <w:bookmarkEnd w:id="106"/>
      <w:bookmarkEnd w:id="107"/>
      <w:bookmarkEnd w:id="108"/>
      <w:bookmarkEnd w:id="109"/>
    </w:p>
    <w:p w14:paraId="2F6FF5FF" w14:textId="77777777" w:rsidR="0030136A" w:rsidRPr="00A54DB4" w:rsidRDefault="00463088" w:rsidP="00463088">
      <w:pPr>
        <w:pStyle w:val="01BSCCParagraphbodystyle"/>
        <w:rPr>
          <w:rFonts w:asciiTheme="minorHAnsi" w:hAnsiTheme="minorHAnsi" w:cstheme="minorHAnsi"/>
          <w:szCs w:val="22"/>
        </w:rPr>
      </w:pPr>
      <w:r w:rsidRPr="00A54DB4">
        <w:rPr>
          <w:rFonts w:asciiTheme="minorHAnsi" w:hAnsiTheme="minorHAnsi" w:cstheme="minorHAnsi"/>
          <w:szCs w:val="22"/>
        </w:rPr>
        <w:t>While the information contained in this ITT is believed to be correct at the time of issue, Tenderers should not rel</w:t>
      </w:r>
      <w:r w:rsidR="00F5429B" w:rsidRPr="00A54DB4">
        <w:rPr>
          <w:rFonts w:asciiTheme="minorHAnsi" w:hAnsiTheme="minorHAnsi" w:cstheme="minorHAnsi"/>
          <w:szCs w:val="22"/>
        </w:rPr>
        <w:t>y on this i</w:t>
      </w:r>
      <w:r w:rsidRPr="00A54DB4">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A54DB4" w:rsidRDefault="00463088" w:rsidP="00463088">
      <w:pPr>
        <w:pStyle w:val="01BSCCParagraphbodystyle"/>
        <w:rPr>
          <w:rFonts w:asciiTheme="minorHAnsi" w:hAnsiTheme="minorHAnsi" w:cstheme="minorHAnsi"/>
          <w:szCs w:val="22"/>
        </w:rPr>
      </w:pPr>
      <w:r w:rsidRPr="00A54DB4">
        <w:rPr>
          <w:rFonts w:asciiTheme="minorHAnsi" w:hAnsiTheme="minorHAnsi" w:cstheme="minorHAnsi"/>
          <w:szCs w:val="22"/>
        </w:rPr>
        <w:t xml:space="preserve">Neither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A54DB4">
        <w:rPr>
          <w:rFonts w:asciiTheme="minorHAnsi" w:hAnsiTheme="minorHAnsi" w:cstheme="minorHAnsi"/>
          <w:szCs w:val="22"/>
        </w:rPr>
        <w:t>i</w:t>
      </w:r>
      <w:r w:rsidRPr="00A54DB4">
        <w:rPr>
          <w:rFonts w:asciiTheme="minorHAnsi" w:hAnsiTheme="minorHAnsi" w:cstheme="minorHAnsi"/>
          <w:szCs w:val="22"/>
        </w:rPr>
        <w:t>nformation including any statement, opinion or conclusion contained in</w:t>
      </w:r>
      <w:r w:rsidR="004C418B" w:rsidRPr="00A54DB4">
        <w:rPr>
          <w:rFonts w:asciiTheme="minorHAnsi" w:hAnsiTheme="minorHAnsi" w:cstheme="minorHAnsi"/>
          <w:szCs w:val="22"/>
        </w:rPr>
        <w:t>,</w:t>
      </w:r>
      <w:r w:rsidRPr="00A54DB4">
        <w:rPr>
          <w:rFonts w:asciiTheme="minorHAnsi" w:hAnsiTheme="minorHAnsi" w:cstheme="minorHAnsi"/>
          <w:szCs w:val="22"/>
        </w:rPr>
        <w:t xml:space="preserve"> or any omission from</w:t>
      </w:r>
      <w:r w:rsidR="004C418B" w:rsidRPr="00A54DB4">
        <w:rPr>
          <w:rFonts w:asciiTheme="minorHAnsi" w:hAnsiTheme="minorHAnsi" w:cstheme="minorHAnsi"/>
          <w:szCs w:val="22"/>
        </w:rPr>
        <w:t>,</w:t>
      </w:r>
      <w:r w:rsidRPr="00A54DB4">
        <w:rPr>
          <w:rFonts w:asciiTheme="minorHAnsi" w:hAnsiTheme="minorHAnsi" w:cstheme="minorHAnsi"/>
          <w:szCs w:val="22"/>
        </w:rPr>
        <w:t xml:space="preserve"> this ITT (including</w:t>
      </w:r>
      <w:r w:rsidR="00705907" w:rsidRPr="00A54DB4">
        <w:rPr>
          <w:rFonts w:asciiTheme="minorHAnsi" w:hAnsiTheme="minorHAnsi" w:cstheme="minorHAnsi"/>
          <w:szCs w:val="22"/>
        </w:rPr>
        <w:t xml:space="preserve"> this guidance, all information available on </w:t>
      </w:r>
      <w:r w:rsidR="00877E65" w:rsidRPr="00A54DB4">
        <w:rPr>
          <w:rFonts w:asciiTheme="minorHAnsi" w:hAnsiTheme="minorHAnsi" w:cstheme="minorHAnsi"/>
          <w:szCs w:val="22"/>
        </w:rPr>
        <w:t>Contracts Finder</w:t>
      </w:r>
      <w:r w:rsidR="00705907" w:rsidRPr="00A54DB4">
        <w:rPr>
          <w:rFonts w:asciiTheme="minorHAnsi" w:hAnsiTheme="minorHAnsi" w:cstheme="minorHAnsi"/>
          <w:szCs w:val="22"/>
        </w:rPr>
        <w:t>,</w:t>
      </w:r>
      <w:r w:rsidRPr="00A54DB4">
        <w:rPr>
          <w:rFonts w:asciiTheme="minorHAnsi" w:hAnsiTheme="minorHAnsi" w:cstheme="minorHAnsi"/>
          <w:szCs w:val="22"/>
        </w:rPr>
        <w:t xml:space="preserve"> </w:t>
      </w:r>
      <w:r w:rsidR="00705907" w:rsidRPr="00A54DB4">
        <w:rPr>
          <w:rFonts w:asciiTheme="minorHAnsi" w:hAnsiTheme="minorHAnsi" w:cstheme="minorHAnsi"/>
          <w:szCs w:val="22"/>
        </w:rPr>
        <w:t>all</w:t>
      </w:r>
      <w:r w:rsidRPr="00A54DB4">
        <w:rPr>
          <w:rFonts w:asciiTheme="minorHAnsi" w:hAnsiTheme="minorHAnsi" w:cstheme="minorHAnsi"/>
          <w:szCs w:val="22"/>
        </w:rPr>
        <w:t xml:space="preserve"> appendices</w:t>
      </w:r>
      <w:r w:rsidR="0030136A" w:rsidRPr="00A54DB4">
        <w:rPr>
          <w:rFonts w:asciiTheme="minorHAnsi" w:hAnsiTheme="minorHAnsi" w:cstheme="minorHAnsi"/>
          <w:szCs w:val="22"/>
        </w:rPr>
        <w:t xml:space="preserve"> and attachments</w:t>
      </w:r>
      <w:r w:rsidRPr="00A54DB4">
        <w:rPr>
          <w:rFonts w:asciiTheme="minorHAnsi" w:hAnsiTheme="minorHAnsi" w:cstheme="minorHAnsi"/>
          <w:szCs w:val="22"/>
        </w:rPr>
        <w:t>)</w:t>
      </w:r>
      <w:r w:rsidR="004C418B" w:rsidRPr="00A54DB4">
        <w:rPr>
          <w:rFonts w:asciiTheme="minorHAnsi" w:hAnsiTheme="minorHAnsi" w:cstheme="minorHAnsi"/>
          <w:szCs w:val="22"/>
        </w:rPr>
        <w:t>,</w:t>
      </w:r>
      <w:r w:rsidRPr="00A54DB4">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A54DB4" w:rsidRDefault="00B6007E" w:rsidP="007E131E">
      <w:pPr>
        <w:rPr>
          <w:rFonts w:asciiTheme="minorHAnsi" w:hAnsiTheme="minorHAnsi" w:cstheme="minorHAnsi"/>
          <w:b/>
          <w:bCs/>
          <w:color w:val="943634" w:themeColor="accent2" w:themeShade="BF"/>
          <w:sz w:val="22"/>
          <w:szCs w:val="22"/>
        </w:rPr>
      </w:pPr>
      <w:bookmarkStart w:id="110" w:name="_Toc503534928"/>
      <w:bookmarkStart w:id="111" w:name="_Toc529528222"/>
      <w:bookmarkStart w:id="112" w:name="_Toc529528830"/>
      <w:bookmarkStart w:id="113" w:name="_Toc529542778"/>
      <w:r w:rsidRPr="00A54DB4">
        <w:rPr>
          <w:rFonts w:asciiTheme="minorHAnsi" w:hAnsiTheme="minorHAnsi" w:cstheme="minorHAnsi"/>
          <w:b/>
          <w:bCs/>
          <w:color w:val="943634" w:themeColor="accent2" w:themeShade="BF"/>
          <w:sz w:val="22"/>
          <w:szCs w:val="22"/>
        </w:rPr>
        <w:lastRenderedPageBreak/>
        <w:t>Misrepresentation</w:t>
      </w:r>
      <w:bookmarkStart w:id="114" w:name="_Toc483408809"/>
      <w:bookmarkEnd w:id="110"/>
      <w:bookmarkEnd w:id="111"/>
      <w:bookmarkEnd w:id="112"/>
      <w:bookmarkEnd w:id="113"/>
      <w:r w:rsidRPr="00A54DB4">
        <w:rPr>
          <w:rFonts w:asciiTheme="minorHAnsi" w:hAnsiTheme="minorHAnsi" w:cstheme="minorHAnsi"/>
          <w:b/>
          <w:bCs/>
          <w:color w:val="943634" w:themeColor="accent2" w:themeShade="BF"/>
          <w:sz w:val="22"/>
          <w:szCs w:val="22"/>
        </w:rPr>
        <w:t xml:space="preserve"> </w:t>
      </w:r>
      <w:bookmarkStart w:id="115" w:name="_Toc529528831"/>
      <w:bookmarkEnd w:id="114"/>
    </w:p>
    <w:p w14:paraId="46A0628E" w14:textId="2B34B468" w:rsidR="00B6007E" w:rsidRPr="00A54DB4" w:rsidRDefault="00B6007E" w:rsidP="00B6007E">
      <w:pPr>
        <w:pStyle w:val="01BSCCParagraphbodystyle"/>
        <w:rPr>
          <w:rFonts w:asciiTheme="minorHAnsi" w:hAnsiTheme="minorHAnsi" w:cstheme="minorHAnsi"/>
          <w:szCs w:val="22"/>
        </w:rPr>
      </w:pPr>
      <w:r w:rsidRPr="00A54DB4">
        <w:rPr>
          <w:rFonts w:asciiTheme="minorHAnsi" w:hAnsiTheme="minorHAnsi" w:cstheme="minorHAnsi"/>
          <w:szCs w:val="22"/>
        </w:rPr>
        <w:t xml:space="preserve">When submitting your </w:t>
      </w:r>
      <w:r w:rsidR="00D820B7" w:rsidRPr="00A54DB4">
        <w:rPr>
          <w:rFonts w:asciiTheme="minorHAnsi" w:hAnsiTheme="minorHAnsi" w:cstheme="minorHAnsi"/>
          <w:szCs w:val="22"/>
        </w:rPr>
        <w:t>tender,</w:t>
      </w:r>
      <w:r w:rsidRPr="00A54DB4">
        <w:rPr>
          <w:rFonts w:asciiTheme="minorHAnsi" w:hAnsiTheme="minorHAnsi" w:cstheme="minorHAnsi"/>
          <w:szCs w:val="22"/>
        </w:rPr>
        <w:t xml:space="preserve"> you are confirming that your submission contains accurate information which will not mislead </w:t>
      </w:r>
      <w:r w:rsidR="00CD6CD3" w:rsidRPr="00A54DB4">
        <w:rPr>
          <w:rFonts w:asciiTheme="minorHAnsi" w:hAnsiTheme="minorHAnsi" w:cstheme="minorHAnsi"/>
          <w:szCs w:val="22"/>
        </w:rPr>
        <w:t xml:space="preserve">Plymouth </w:t>
      </w:r>
      <w:r w:rsidRPr="00A54DB4">
        <w:rPr>
          <w:rFonts w:asciiTheme="minorHAnsi" w:hAnsiTheme="minorHAnsi" w:cstheme="minorHAnsi"/>
          <w:szCs w:val="22"/>
        </w:rPr>
        <w:t>Marjon</w:t>
      </w:r>
      <w:r w:rsidR="00CD6CD3" w:rsidRPr="00A54DB4">
        <w:rPr>
          <w:rFonts w:asciiTheme="minorHAnsi" w:hAnsiTheme="minorHAnsi" w:cstheme="minorHAnsi"/>
          <w:szCs w:val="22"/>
        </w:rPr>
        <w:t xml:space="preserve"> University</w:t>
      </w:r>
      <w:r w:rsidRPr="00A54DB4">
        <w:rPr>
          <w:rFonts w:asciiTheme="minorHAnsi" w:hAnsiTheme="minorHAnsi" w:cstheme="minorHAnsi"/>
          <w:szCs w:val="22"/>
        </w:rPr>
        <w:t xml:space="preserve"> in th</w:t>
      </w:r>
      <w:r w:rsidR="00CD6CD3" w:rsidRPr="00A54DB4">
        <w:rPr>
          <w:rFonts w:asciiTheme="minorHAnsi" w:hAnsiTheme="minorHAnsi" w:cstheme="minorHAnsi"/>
          <w:szCs w:val="22"/>
        </w:rPr>
        <w:t>e tender</w:t>
      </w:r>
      <w:r w:rsidRPr="00A54DB4">
        <w:rPr>
          <w:rFonts w:asciiTheme="minorHAnsi" w:hAnsiTheme="minorHAnsi" w:cstheme="minorHAnsi"/>
          <w:szCs w:val="22"/>
        </w:rPr>
        <w:t xml:space="preserve"> evaluation process.</w:t>
      </w:r>
      <w:bookmarkEnd w:id="115"/>
    </w:p>
    <w:p w14:paraId="5604F27D" w14:textId="367C9D48" w:rsidR="00325D73" w:rsidRPr="00A54DB4" w:rsidRDefault="00463088" w:rsidP="007E131E">
      <w:pPr>
        <w:rPr>
          <w:rFonts w:asciiTheme="minorHAnsi" w:hAnsiTheme="minorHAnsi" w:cstheme="minorHAnsi"/>
          <w:b/>
          <w:bCs/>
          <w:color w:val="943634" w:themeColor="accent2" w:themeShade="BF"/>
          <w:sz w:val="22"/>
          <w:szCs w:val="22"/>
        </w:rPr>
      </w:pPr>
      <w:bookmarkStart w:id="116" w:name="_Toc94334834"/>
      <w:bookmarkStart w:id="117" w:name="_Toc94334914"/>
      <w:bookmarkStart w:id="118" w:name="_Toc94335508"/>
      <w:bookmarkStart w:id="119" w:name="_Toc94336932"/>
      <w:bookmarkStart w:id="120" w:name="_Toc94337512"/>
      <w:bookmarkStart w:id="121" w:name="_Toc95031560"/>
      <w:bookmarkStart w:id="122" w:name="_Toc95031607"/>
      <w:bookmarkStart w:id="123" w:name="_Toc95034099"/>
      <w:bookmarkStart w:id="124" w:name="_Toc95034292"/>
      <w:bookmarkStart w:id="125" w:name="_Toc95034438"/>
      <w:bookmarkStart w:id="126" w:name="_Toc95034650"/>
      <w:bookmarkStart w:id="127" w:name="_Toc95194844"/>
      <w:bookmarkStart w:id="128" w:name="_Toc95797806"/>
      <w:bookmarkStart w:id="129" w:name="_Toc376435861"/>
      <w:bookmarkStart w:id="130" w:name="_Toc376436244"/>
      <w:bookmarkStart w:id="131" w:name="_Toc376438726"/>
      <w:bookmarkStart w:id="132" w:name="_Toc376507976"/>
      <w:bookmarkStart w:id="133" w:name="_Toc376508657"/>
      <w:r w:rsidRPr="00A54DB4">
        <w:rPr>
          <w:rFonts w:asciiTheme="minorHAnsi" w:hAnsiTheme="minorHAnsi" w:cstheme="minorHAnsi"/>
          <w:b/>
          <w:bCs/>
          <w:color w:val="943634" w:themeColor="accent2" w:themeShade="BF"/>
          <w:sz w:val="22"/>
          <w:szCs w:val="22"/>
        </w:rPr>
        <w:t>Tenderer’s Warranties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D793EF" w14:textId="5FF62EA2" w:rsidR="00463088" w:rsidRPr="00A54DB4" w:rsidRDefault="00463088" w:rsidP="00463088">
      <w:pPr>
        <w:pStyle w:val="01BSCCParagraphbodystyle"/>
        <w:rPr>
          <w:rFonts w:asciiTheme="minorHAnsi" w:hAnsiTheme="minorHAnsi" w:cstheme="minorHAnsi"/>
          <w:szCs w:val="22"/>
        </w:rPr>
      </w:pPr>
      <w:bookmarkStart w:id="134" w:name="_DV_M145"/>
      <w:bookmarkStart w:id="135" w:name="_DV_M146"/>
      <w:bookmarkEnd w:id="134"/>
      <w:bookmarkEnd w:id="135"/>
      <w:r w:rsidRPr="00A54DB4">
        <w:rPr>
          <w:rFonts w:asciiTheme="minorHAnsi" w:hAnsiTheme="minorHAnsi" w:cstheme="minorHAnsi"/>
          <w:szCs w:val="22"/>
        </w:rPr>
        <w:t xml:space="preserve">In submitting the </w:t>
      </w:r>
      <w:r w:rsidR="00661433" w:rsidRPr="00A54DB4">
        <w:rPr>
          <w:rFonts w:asciiTheme="minorHAnsi" w:hAnsiTheme="minorHAnsi" w:cstheme="minorHAnsi"/>
          <w:szCs w:val="22"/>
        </w:rPr>
        <w:t>Tender,</w:t>
      </w:r>
      <w:r w:rsidRPr="00A54DB4">
        <w:rPr>
          <w:rFonts w:asciiTheme="minorHAnsi" w:hAnsiTheme="minorHAnsi" w:cstheme="minorHAnsi"/>
          <w:szCs w:val="22"/>
        </w:rPr>
        <w:t xml:space="preserve"> the Tenderer warrants and represents and undertakes to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that:</w:t>
      </w:r>
    </w:p>
    <w:p w14:paraId="72A3DFF2" w14:textId="77777777" w:rsidR="00463088" w:rsidRPr="00A54DB4" w:rsidRDefault="00463088" w:rsidP="001B43C1">
      <w:pPr>
        <w:pStyle w:val="01B1CCBulletTextLevel1"/>
        <w:numPr>
          <w:ilvl w:val="0"/>
          <w:numId w:val="6"/>
        </w:numPr>
      </w:pPr>
      <w:bookmarkStart w:id="136" w:name="_DV_M150"/>
      <w:bookmarkEnd w:id="136"/>
      <w:r w:rsidRPr="00A54DB4">
        <w:t xml:space="preserve">All information, representations and other matters of fact communicated (whether in writing or otherwise) to </w:t>
      </w:r>
      <w:r w:rsidR="00C237E8" w:rsidRPr="00A54DB4">
        <w:t>Plymouth Marjon University</w:t>
      </w:r>
      <w:r w:rsidRPr="00A54DB4">
        <w:t xml:space="preserve"> by the Tenderer or its employees, officers, agents or advisers</w:t>
      </w:r>
      <w:r w:rsidR="004C418B" w:rsidRPr="00A54DB4">
        <w:t>,</w:t>
      </w:r>
      <w:r w:rsidRPr="00A54DB4">
        <w:t xml:space="preserve"> in connection with or arising out of the Tender</w:t>
      </w:r>
      <w:r w:rsidR="004C418B" w:rsidRPr="00A54DB4">
        <w:t>,</w:t>
      </w:r>
      <w:r w:rsidRPr="00A54DB4">
        <w:t xml:space="preserve"> are true, comple</w:t>
      </w:r>
      <w:r w:rsidR="00F46BE3" w:rsidRPr="00A54DB4">
        <w:t>te and accurate in all respects</w:t>
      </w:r>
      <w:r w:rsidR="004C418B" w:rsidRPr="00A54DB4">
        <w:t>.</w:t>
      </w:r>
    </w:p>
    <w:p w14:paraId="13D32FD1" w14:textId="77777777" w:rsidR="00463088" w:rsidRPr="00A54DB4" w:rsidRDefault="00463088" w:rsidP="001B43C1">
      <w:pPr>
        <w:pStyle w:val="01B1CCBulletTextLevel1"/>
        <w:numPr>
          <w:ilvl w:val="0"/>
          <w:numId w:val="6"/>
        </w:numPr>
      </w:pPr>
      <w:bookmarkStart w:id="137" w:name="_DV_M151"/>
      <w:bookmarkEnd w:id="137"/>
      <w:r w:rsidRPr="00A54DB4">
        <w:t>It has made its own investigations and research and has satisfied itself in respect of all matters relating to th</w:t>
      </w:r>
      <w:r w:rsidR="00705907" w:rsidRPr="00A54DB4">
        <w:t>is</w:t>
      </w:r>
      <w:r w:rsidRPr="00A54DB4">
        <w:t xml:space="preserve"> ITT</w:t>
      </w:r>
      <w:r w:rsidR="004C418B" w:rsidRPr="00A54DB4">
        <w:t>.</w:t>
      </w:r>
    </w:p>
    <w:p w14:paraId="27DE23CB" w14:textId="2AA8B79F" w:rsidR="00463088" w:rsidRPr="00A54DB4" w:rsidRDefault="00463088" w:rsidP="001B43C1">
      <w:pPr>
        <w:pStyle w:val="01B1CCBulletTextLevel1"/>
        <w:numPr>
          <w:ilvl w:val="0"/>
          <w:numId w:val="6"/>
        </w:numPr>
      </w:pPr>
      <w:r w:rsidRPr="00A54DB4">
        <w:t xml:space="preserve">It has full power and </w:t>
      </w:r>
      <w:r w:rsidR="00870DC9" w:rsidRPr="00A54DB4">
        <w:t>authority</w:t>
      </w:r>
      <w:r w:rsidRPr="00A54DB4">
        <w:t xml:space="preserve"> to enter into the Contract </w:t>
      </w:r>
      <w:r w:rsidR="00672B38" w:rsidRPr="00A54DB4">
        <w:t xml:space="preserve">/ Framework Agreement </w:t>
      </w:r>
      <w:r w:rsidRPr="00A54DB4">
        <w:t xml:space="preserve">and provide the </w:t>
      </w:r>
      <w:r w:rsidR="00FD29FC" w:rsidRPr="00A54DB4">
        <w:t>Services</w:t>
      </w:r>
      <w:r w:rsidR="00325D73" w:rsidRPr="00A54DB4">
        <w:t xml:space="preserve"> </w:t>
      </w:r>
      <w:r w:rsidRPr="00A54DB4">
        <w:t xml:space="preserve">and will if requested produce </w:t>
      </w:r>
      <w:r w:rsidR="00F46BE3" w:rsidRPr="00A54DB4">
        <w:t xml:space="preserve">evidence of such to </w:t>
      </w:r>
      <w:r w:rsidR="00C237E8" w:rsidRPr="00A54DB4">
        <w:t>Plymouth Marjon University</w:t>
      </w:r>
      <w:r w:rsidR="004C418B" w:rsidRPr="00A54DB4">
        <w:t>.</w:t>
      </w:r>
    </w:p>
    <w:p w14:paraId="100FE56F" w14:textId="77777777" w:rsidR="00463088" w:rsidRPr="00A54DB4" w:rsidRDefault="00463088" w:rsidP="001B43C1">
      <w:pPr>
        <w:pStyle w:val="01B1CCBulletTextLevel1"/>
        <w:numPr>
          <w:ilvl w:val="0"/>
          <w:numId w:val="6"/>
        </w:numPr>
      </w:pPr>
      <w:r w:rsidRPr="00A54DB4">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A54DB4">
        <w:t>Plymouth Marjon University</w:t>
      </w:r>
      <w:r w:rsidRPr="00A54DB4">
        <w:t>) which may adversely affect such financial standing in the future.</w:t>
      </w:r>
    </w:p>
    <w:p w14:paraId="4CE1A020" w14:textId="77777777" w:rsidR="00463088" w:rsidRPr="00A54DB4" w:rsidRDefault="00463088" w:rsidP="00CF7547">
      <w:pPr>
        <w:pStyle w:val="01BSCCParagraphbodystyle"/>
        <w:numPr>
          <w:ilvl w:val="0"/>
          <w:numId w:val="6"/>
        </w:numPr>
        <w:rPr>
          <w:rFonts w:asciiTheme="minorHAnsi" w:hAnsiTheme="minorHAnsi" w:cstheme="minorHAnsi"/>
          <w:szCs w:val="22"/>
        </w:rPr>
      </w:pPr>
      <w:r w:rsidRPr="00A54DB4">
        <w:rPr>
          <w:rFonts w:asciiTheme="minorHAnsi" w:hAnsiTheme="minorHAnsi" w:cstheme="minorHAnsi"/>
          <w:szCs w:val="22"/>
        </w:rPr>
        <w:t>The Tenderer shall indemnify</w:t>
      </w:r>
      <w:r w:rsidR="00E42482" w:rsidRPr="00A54DB4">
        <w:rPr>
          <w:rFonts w:asciiTheme="minorHAnsi" w:hAnsiTheme="minorHAnsi" w:cstheme="minorHAnsi"/>
          <w:szCs w:val="22"/>
        </w:rPr>
        <w:t>,</w:t>
      </w:r>
      <w:r w:rsidRPr="00A54DB4">
        <w:rPr>
          <w:rFonts w:asciiTheme="minorHAnsi" w:hAnsiTheme="minorHAnsi" w:cstheme="minorHAnsi"/>
          <w:szCs w:val="22"/>
        </w:rPr>
        <w:t xml:space="preserve"> and keep indemnified</w:t>
      </w:r>
      <w:r w:rsidR="00E42482" w:rsidRPr="00A54DB4">
        <w:rPr>
          <w:rFonts w:asciiTheme="minorHAnsi" w:hAnsiTheme="minorHAnsi" w:cstheme="minorHAnsi"/>
          <w:szCs w:val="22"/>
        </w:rPr>
        <w:t>,</w:t>
      </w:r>
      <w:r w:rsidRPr="00A54DB4">
        <w:rPr>
          <w:rFonts w:asciiTheme="minorHAnsi" w:hAnsiTheme="minorHAnsi" w:cstheme="minorHAnsi"/>
          <w:szCs w:val="22"/>
        </w:rPr>
        <w:t xml:space="preserve">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A54DB4" w:rsidRDefault="009E3FA8" w:rsidP="007E131E">
      <w:pPr>
        <w:rPr>
          <w:rFonts w:asciiTheme="minorHAnsi" w:hAnsiTheme="minorHAnsi" w:cstheme="minorHAnsi"/>
          <w:sz w:val="22"/>
          <w:szCs w:val="22"/>
        </w:rPr>
      </w:pPr>
      <w:bookmarkStart w:id="138" w:name="_Toc376435862"/>
      <w:bookmarkStart w:id="139" w:name="_Toc376436245"/>
      <w:bookmarkStart w:id="140" w:name="_Toc376438727"/>
      <w:bookmarkStart w:id="141" w:name="_Toc376507977"/>
      <w:bookmarkStart w:id="142" w:name="_Toc376508658"/>
      <w:r w:rsidRPr="00A54DB4">
        <w:rPr>
          <w:rFonts w:asciiTheme="minorHAnsi" w:hAnsiTheme="minorHAnsi" w:cstheme="minorHAnsi"/>
          <w:b/>
          <w:bCs/>
          <w:color w:val="943634" w:themeColor="accent2" w:themeShade="BF"/>
          <w:sz w:val="22"/>
          <w:szCs w:val="22"/>
        </w:rPr>
        <w:t>Costs</w:t>
      </w:r>
      <w:bookmarkEnd w:id="138"/>
      <w:bookmarkEnd w:id="139"/>
      <w:bookmarkEnd w:id="140"/>
      <w:bookmarkEnd w:id="141"/>
      <w:bookmarkEnd w:id="142"/>
      <w:r w:rsidR="0005386F" w:rsidRPr="00A54DB4">
        <w:rPr>
          <w:rFonts w:asciiTheme="minorHAnsi" w:hAnsiTheme="minorHAnsi" w:cstheme="minorHAnsi"/>
          <w:b/>
          <w:bCs/>
          <w:color w:val="943634" w:themeColor="accent2" w:themeShade="BF"/>
          <w:sz w:val="22"/>
          <w:szCs w:val="22"/>
        </w:rPr>
        <w:t xml:space="preserve"> Incurred</w:t>
      </w:r>
    </w:p>
    <w:p w14:paraId="199DEA24" w14:textId="3197DEA5" w:rsidR="009E3FA8" w:rsidRPr="00A54DB4" w:rsidRDefault="00C237E8" w:rsidP="009E3FA8">
      <w:pPr>
        <w:pStyle w:val="01BSCCParagraphbodystyle"/>
        <w:rPr>
          <w:rFonts w:asciiTheme="minorHAnsi" w:hAnsiTheme="minorHAnsi" w:cstheme="minorHAnsi"/>
          <w:szCs w:val="22"/>
        </w:rPr>
      </w:pPr>
      <w:r w:rsidRPr="00A54DB4">
        <w:rPr>
          <w:rFonts w:asciiTheme="minorHAnsi" w:hAnsiTheme="minorHAnsi" w:cstheme="minorHAnsi"/>
          <w:szCs w:val="22"/>
        </w:rPr>
        <w:t>Plymouth Marjon University</w:t>
      </w:r>
      <w:r w:rsidR="009E3FA8" w:rsidRPr="00A54DB4">
        <w:rPr>
          <w:rFonts w:asciiTheme="minorHAnsi" w:hAnsiTheme="minorHAnsi" w:cstheme="minorHAnsi"/>
          <w:szCs w:val="22"/>
        </w:rPr>
        <w:t xml:space="preserve"> will not be liable for any </w:t>
      </w:r>
      <w:r w:rsidR="00CD6CD3" w:rsidRPr="00A54DB4">
        <w:rPr>
          <w:rFonts w:asciiTheme="minorHAnsi" w:hAnsiTheme="minorHAnsi" w:cstheme="minorHAnsi"/>
          <w:szCs w:val="22"/>
        </w:rPr>
        <w:t>Tender</w:t>
      </w:r>
      <w:r w:rsidR="009E3FA8" w:rsidRPr="00A54DB4">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A54DB4">
        <w:rPr>
          <w:rFonts w:asciiTheme="minorHAnsi" w:hAnsiTheme="minorHAnsi" w:cstheme="minorHAnsi"/>
          <w:szCs w:val="22"/>
        </w:rPr>
        <w:t>Plymouth Marjon University</w:t>
      </w:r>
      <w:r w:rsidR="009E3FA8" w:rsidRPr="00A54DB4">
        <w:rPr>
          <w:rFonts w:asciiTheme="minorHAnsi" w:hAnsiTheme="minorHAnsi" w:cstheme="minorHAnsi"/>
          <w:szCs w:val="22"/>
        </w:rPr>
        <w:t>.</w:t>
      </w:r>
    </w:p>
    <w:p w14:paraId="6C7EA32A" w14:textId="53111B38" w:rsidR="00325D73" w:rsidRPr="00A54DB4" w:rsidRDefault="009E3FA8" w:rsidP="007E131E">
      <w:pPr>
        <w:rPr>
          <w:rFonts w:asciiTheme="minorHAnsi" w:hAnsiTheme="minorHAnsi" w:cstheme="minorHAnsi"/>
          <w:b/>
          <w:bCs/>
          <w:color w:val="943634" w:themeColor="accent2" w:themeShade="BF"/>
          <w:sz w:val="22"/>
          <w:szCs w:val="22"/>
        </w:rPr>
      </w:pPr>
      <w:bookmarkStart w:id="143" w:name="_Toc296631553"/>
      <w:bookmarkStart w:id="144" w:name="_Toc376435863"/>
      <w:bookmarkStart w:id="145" w:name="_Toc376436246"/>
      <w:bookmarkStart w:id="146" w:name="_Toc376438728"/>
      <w:bookmarkStart w:id="147" w:name="_Toc376507978"/>
      <w:bookmarkStart w:id="148" w:name="_Toc376508659"/>
      <w:r w:rsidRPr="00A54DB4">
        <w:rPr>
          <w:rFonts w:asciiTheme="minorHAnsi" w:hAnsiTheme="minorHAnsi" w:cstheme="minorHAnsi"/>
          <w:b/>
          <w:bCs/>
          <w:color w:val="943634" w:themeColor="accent2" w:themeShade="BF"/>
          <w:sz w:val="22"/>
          <w:szCs w:val="22"/>
        </w:rPr>
        <w:t>TUPE</w:t>
      </w:r>
      <w:bookmarkEnd w:id="143"/>
      <w:bookmarkEnd w:id="144"/>
      <w:bookmarkEnd w:id="145"/>
      <w:bookmarkEnd w:id="146"/>
      <w:bookmarkEnd w:id="147"/>
      <w:bookmarkEnd w:id="148"/>
    </w:p>
    <w:p w14:paraId="51467679" w14:textId="79D35DF4" w:rsidR="00B35673" w:rsidRPr="00A54DB4" w:rsidRDefault="009E3FA8" w:rsidP="00FC2ABC">
      <w:pPr>
        <w:pStyle w:val="01BSCCParagraphbodystyle"/>
        <w:rPr>
          <w:rFonts w:asciiTheme="minorHAnsi" w:hAnsiTheme="minorHAnsi" w:cstheme="minorHAnsi"/>
          <w:szCs w:val="22"/>
        </w:rPr>
      </w:pPr>
      <w:r w:rsidRPr="00A54DB4">
        <w:rPr>
          <w:rFonts w:asciiTheme="minorHAnsi" w:hAnsiTheme="minorHAnsi" w:cstheme="minorHAnsi"/>
          <w:szCs w:val="22"/>
        </w:rPr>
        <w:t xml:space="preserve">It is the responsibility of the Tenderer to consider whether or not </w:t>
      </w:r>
      <w:r w:rsidR="001410BC" w:rsidRPr="00A54DB4">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A54DB4">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A54DB4" w:rsidRDefault="00B6007E"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 xml:space="preserve">Confidentiality </w:t>
      </w:r>
    </w:p>
    <w:p w14:paraId="18F9AA4F" w14:textId="77777777" w:rsidR="00B6007E" w:rsidRPr="00A54DB4" w:rsidRDefault="00B6007E" w:rsidP="00B6007E">
      <w:pPr>
        <w:pStyle w:val="01BSCCParagraphbodystyle"/>
        <w:spacing w:after="0"/>
        <w:rPr>
          <w:rFonts w:asciiTheme="minorHAnsi" w:hAnsiTheme="minorHAnsi" w:cstheme="minorHAnsi"/>
          <w:szCs w:val="22"/>
          <w:lang w:val="en-US"/>
        </w:rPr>
      </w:pPr>
    </w:p>
    <w:p w14:paraId="3D075278" w14:textId="77777777" w:rsidR="00B6007E" w:rsidRPr="00A54DB4" w:rsidRDefault="00B6007E" w:rsidP="00B6007E">
      <w:pPr>
        <w:pStyle w:val="01BSCCParagraphbodystyle"/>
        <w:rPr>
          <w:rFonts w:asciiTheme="minorHAnsi" w:hAnsiTheme="minorHAnsi" w:cstheme="minorHAnsi"/>
          <w:szCs w:val="22"/>
        </w:rPr>
      </w:pPr>
      <w:r w:rsidRPr="00A54DB4">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A54DB4" w:rsidRDefault="00B6007E" w:rsidP="00B6007E">
      <w:pPr>
        <w:pStyle w:val="01BSCCParagraphbodystyle"/>
        <w:rPr>
          <w:rFonts w:asciiTheme="minorHAnsi" w:hAnsiTheme="minorHAnsi" w:cstheme="minorHAnsi"/>
          <w:szCs w:val="22"/>
        </w:rPr>
      </w:pPr>
      <w:r w:rsidRPr="00A54DB4">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w:t>
      </w:r>
      <w:r w:rsidRPr="00A54DB4">
        <w:rPr>
          <w:rFonts w:asciiTheme="minorHAnsi" w:hAnsiTheme="minorHAnsi" w:cstheme="minorHAnsi"/>
          <w:szCs w:val="22"/>
        </w:rPr>
        <w:lastRenderedPageBreak/>
        <w:t>Contractor shall co-operate and assist Plymouth Marjon University to publish in accordance with Plymouth Marjon University’s obligation.</w:t>
      </w:r>
    </w:p>
    <w:p w14:paraId="34F63183" w14:textId="2FBEF850" w:rsidR="00B6007E" w:rsidRPr="00A54DB4" w:rsidRDefault="00B6007E" w:rsidP="007E131E">
      <w:pPr>
        <w:rPr>
          <w:rFonts w:asciiTheme="minorHAnsi" w:hAnsiTheme="minorHAnsi" w:cstheme="minorHAnsi"/>
          <w:b/>
          <w:bCs/>
          <w:color w:val="943634" w:themeColor="accent2" w:themeShade="BF"/>
          <w:sz w:val="22"/>
          <w:szCs w:val="22"/>
        </w:rPr>
      </w:pPr>
      <w:bookmarkStart w:id="149" w:name="_Toc483408807"/>
      <w:bookmarkStart w:id="150" w:name="_Toc529528220"/>
      <w:bookmarkStart w:id="151" w:name="_Toc529528820"/>
      <w:bookmarkStart w:id="152" w:name="_Toc529542776"/>
      <w:bookmarkStart w:id="153" w:name="_Toc503534926"/>
      <w:r w:rsidRPr="00A54DB4">
        <w:rPr>
          <w:rFonts w:asciiTheme="minorHAnsi" w:hAnsiTheme="minorHAnsi" w:cstheme="minorHAnsi"/>
          <w:b/>
          <w:bCs/>
          <w:color w:val="943634" w:themeColor="accent2" w:themeShade="BF"/>
          <w:sz w:val="22"/>
          <w:szCs w:val="22"/>
        </w:rPr>
        <w:t>Freedom of Information</w:t>
      </w:r>
      <w:bookmarkEnd w:id="149"/>
      <w:bookmarkEnd w:id="150"/>
      <w:bookmarkEnd w:id="151"/>
      <w:bookmarkEnd w:id="152"/>
      <w:bookmarkEnd w:id="153"/>
      <w:r w:rsidR="009817AE" w:rsidRPr="00A54DB4">
        <w:rPr>
          <w:rFonts w:asciiTheme="minorHAnsi" w:hAnsiTheme="minorHAnsi" w:cstheme="minorHAnsi"/>
          <w:b/>
          <w:bCs/>
          <w:color w:val="943634" w:themeColor="accent2" w:themeShade="BF"/>
          <w:sz w:val="22"/>
          <w:szCs w:val="22"/>
        </w:rPr>
        <w:t xml:space="preserve"> Act (FOIA)</w:t>
      </w:r>
    </w:p>
    <w:p w14:paraId="63D6456E" w14:textId="77777777" w:rsidR="00B6007E" w:rsidRPr="00A54DB4" w:rsidRDefault="00B6007E" w:rsidP="00B6007E">
      <w:pPr>
        <w:pStyle w:val="01BSCCParagraphbodystyle"/>
        <w:spacing w:after="0"/>
        <w:rPr>
          <w:rFonts w:asciiTheme="minorHAnsi" w:hAnsiTheme="minorHAnsi" w:cstheme="minorHAnsi"/>
          <w:szCs w:val="22"/>
        </w:rPr>
      </w:pPr>
      <w:bookmarkStart w:id="154" w:name="_Toc529528821"/>
    </w:p>
    <w:p w14:paraId="2E327ACF" w14:textId="77777777" w:rsidR="00B6007E" w:rsidRPr="00A54DB4" w:rsidRDefault="00B6007E" w:rsidP="00B6007E">
      <w:pPr>
        <w:pStyle w:val="01BSCCParagraphbodystyle"/>
        <w:rPr>
          <w:rFonts w:asciiTheme="minorHAnsi" w:hAnsiTheme="minorHAnsi" w:cstheme="minorHAnsi"/>
          <w:szCs w:val="22"/>
        </w:rPr>
      </w:pPr>
      <w:r w:rsidRPr="00A54DB4">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54"/>
      <w:r w:rsidRPr="00A54DB4">
        <w:rPr>
          <w:rFonts w:asciiTheme="minorHAnsi" w:hAnsiTheme="minorHAnsi" w:cstheme="minorHAnsi"/>
          <w:szCs w:val="22"/>
        </w:rPr>
        <w:t xml:space="preserve"> </w:t>
      </w:r>
    </w:p>
    <w:p w14:paraId="619E159D" w14:textId="1102BE81" w:rsidR="00B6007E" w:rsidRPr="00A54DB4" w:rsidRDefault="00B6007E" w:rsidP="00B6007E">
      <w:pPr>
        <w:pStyle w:val="01BSCCParagraphbodystyle"/>
        <w:rPr>
          <w:rFonts w:asciiTheme="minorHAnsi" w:hAnsiTheme="minorHAnsi" w:cstheme="minorHAnsi"/>
          <w:szCs w:val="22"/>
        </w:rPr>
      </w:pPr>
      <w:bookmarkStart w:id="155" w:name="_Toc529528822"/>
      <w:r w:rsidRPr="00A54DB4">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A54DB4">
        <w:rPr>
          <w:rFonts w:asciiTheme="minorHAnsi" w:hAnsiTheme="minorHAnsi" w:cstheme="minorHAnsi"/>
          <w:szCs w:val="22"/>
        </w:rPr>
        <w:t>process,</w:t>
      </w:r>
      <w:r w:rsidRPr="00A54DB4">
        <w:rPr>
          <w:rFonts w:asciiTheme="minorHAnsi" w:hAnsiTheme="minorHAnsi" w:cstheme="minorHAnsi"/>
          <w:szCs w:val="22"/>
        </w:rPr>
        <w:t xml:space="preserve"> you are taken to accept this.</w:t>
      </w:r>
      <w:bookmarkEnd w:id="155"/>
      <w:r w:rsidRPr="00A54DB4">
        <w:rPr>
          <w:rFonts w:asciiTheme="minorHAnsi" w:hAnsiTheme="minorHAnsi" w:cstheme="minorHAnsi"/>
          <w:szCs w:val="22"/>
        </w:rPr>
        <w:t xml:space="preserve"> </w:t>
      </w:r>
    </w:p>
    <w:p w14:paraId="08B00DA4" w14:textId="77777777" w:rsidR="00B6007E" w:rsidRPr="00A54DB4" w:rsidRDefault="00B6007E" w:rsidP="00B6007E">
      <w:pPr>
        <w:pStyle w:val="01BSCCParagraphbodystyle"/>
        <w:rPr>
          <w:rFonts w:asciiTheme="minorHAnsi" w:hAnsiTheme="minorHAnsi" w:cstheme="minorHAnsi"/>
          <w:szCs w:val="22"/>
        </w:rPr>
      </w:pPr>
      <w:bookmarkStart w:id="156" w:name="_Toc529528823"/>
      <w:r w:rsidRPr="00A54DB4">
        <w:rPr>
          <w:rFonts w:asciiTheme="minorHAnsi" w:hAnsiTheme="minorHAnsi" w:cstheme="minorHAnsi"/>
          <w:szCs w:val="22"/>
        </w:rPr>
        <w:t>The table below details different types of information and how Marjon will treat each of these:</w:t>
      </w:r>
      <w:bookmarkEnd w:id="156"/>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A54DB4" w14:paraId="148174D0" w14:textId="77777777" w:rsidTr="008A0DF9">
        <w:trPr>
          <w:tblHeader/>
        </w:trPr>
        <w:tc>
          <w:tcPr>
            <w:tcW w:w="2101" w:type="pct"/>
            <w:shd w:val="clear" w:color="auto" w:fill="E0E0E0"/>
          </w:tcPr>
          <w:p w14:paraId="65080BBE"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Information</w:t>
            </w:r>
          </w:p>
        </w:tc>
        <w:tc>
          <w:tcPr>
            <w:tcW w:w="2899" w:type="pct"/>
            <w:shd w:val="clear" w:color="auto" w:fill="E0E0E0"/>
          </w:tcPr>
          <w:p w14:paraId="00B75696"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How it is treated</w:t>
            </w:r>
          </w:p>
        </w:tc>
      </w:tr>
      <w:tr w:rsidR="00B6007E" w:rsidRPr="00A54DB4" w14:paraId="7D5C4B8E" w14:textId="77777777" w:rsidTr="008A0DF9">
        <w:tc>
          <w:tcPr>
            <w:tcW w:w="2101" w:type="pct"/>
          </w:tcPr>
          <w:p w14:paraId="456B0B82"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 xml:space="preserve">Questionnaire / Tender submissions </w:t>
            </w:r>
          </w:p>
        </w:tc>
        <w:tc>
          <w:tcPr>
            <w:tcW w:w="2899" w:type="pct"/>
          </w:tcPr>
          <w:p w14:paraId="36A54531"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 xml:space="preserve">Will be treated as publicly inaccessible at least until the notification of successful Tenderer.  </w:t>
            </w:r>
          </w:p>
        </w:tc>
      </w:tr>
      <w:tr w:rsidR="00B6007E" w:rsidRPr="00A54DB4" w14:paraId="02B2D0CF" w14:textId="77777777" w:rsidTr="008A0DF9">
        <w:tc>
          <w:tcPr>
            <w:tcW w:w="2101" w:type="pct"/>
          </w:tcPr>
          <w:p w14:paraId="58CB6FDC"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Identity and amount of bids</w:t>
            </w:r>
          </w:p>
        </w:tc>
        <w:tc>
          <w:tcPr>
            <w:tcW w:w="2899" w:type="pct"/>
          </w:tcPr>
          <w:p w14:paraId="0F8F2CB5"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A54DB4" w14:paraId="6C750B03" w14:textId="77777777" w:rsidTr="008A0DF9">
        <w:tc>
          <w:tcPr>
            <w:tcW w:w="2101" w:type="pct"/>
          </w:tcPr>
          <w:p w14:paraId="21013964"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Accessible during the advertisement period under Marjon auditing regime.</w:t>
            </w:r>
          </w:p>
        </w:tc>
      </w:tr>
      <w:tr w:rsidR="00B6007E" w:rsidRPr="00A54DB4" w14:paraId="728B065E" w14:textId="77777777" w:rsidTr="008A0DF9">
        <w:tc>
          <w:tcPr>
            <w:tcW w:w="2101" w:type="pct"/>
          </w:tcPr>
          <w:p w14:paraId="61345DE9"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Amounts spent on purchases etc.</w:t>
            </w:r>
          </w:p>
        </w:tc>
        <w:tc>
          <w:tcPr>
            <w:tcW w:w="2899" w:type="pct"/>
          </w:tcPr>
          <w:p w14:paraId="31039C2C"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Accessible</w:t>
            </w:r>
          </w:p>
        </w:tc>
      </w:tr>
      <w:tr w:rsidR="00B6007E" w:rsidRPr="00A54DB4" w14:paraId="32CF7921" w14:textId="77777777" w:rsidTr="008A0DF9">
        <w:tc>
          <w:tcPr>
            <w:tcW w:w="2101" w:type="pct"/>
          </w:tcPr>
          <w:p w14:paraId="5A8041CD"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A54DB4" w:rsidRDefault="00B6007E" w:rsidP="008A0DF9">
            <w:pPr>
              <w:spacing w:after="120"/>
              <w:rPr>
                <w:rFonts w:asciiTheme="minorHAnsi" w:hAnsiTheme="minorHAnsi" w:cstheme="minorHAnsi"/>
                <w:sz w:val="22"/>
                <w:szCs w:val="22"/>
              </w:rPr>
            </w:pPr>
            <w:r w:rsidRPr="00A54DB4">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A54DB4" w:rsidRDefault="00B6007E" w:rsidP="00B6007E">
      <w:pPr>
        <w:pStyle w:val="01S2CCSubhead2"/>
        <w:rPr>
          <w:rFonts w:asciiTheme="minorHAnsi" w:hAnsiTheme="minorHAnsi" w:cstheme="minorHAnsi"/>
          <w:sz w:val="22"/>
          <w:szCs w:val="22"/>
        </w:rPr>
      </w:pPr>
    </w:p>
    <w:p w14:paraId="108548E1" w14:textId="5312BECA" w:rsidR="00B6007E" w:rsidRPr="00A54DB4" w:rsidRDefault="00B6007E"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Data Protection</w:t>
      </w:r>
    </w:p>
    <w:p w14:paraId="543E28CC" w14:textId="644992B0" w:rsidR="00661433" w:rsidRPr="00A54DB4" w:rsidRDefault="00B6007E" w:rsidP="00B6007E">
      <w:pPr>
        <w:pStyle w:val="01BSCCParagraphbodystyle"/>
        <w:rPr>
          <w:rFonts w:asciiTheme="minorHAnsi" w:hAnsiTheme="minorHAnsi" w:cstheme="minorHAnsi"/>
          <w:szCs w:val="22"/>
        </w:rPr>
      </w:pPr>
      <w:r w:rsidRPr="00A54DB4">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A54DB4" w:rsidRDefault="00FC49A7" w:rsidP="007E131E">
      <w:pPr>
        <w:rPr>
          <w:rFonts w:asciiTheme="minorHAnsi" w:hAnsiTheme="minorHAnsi" w:cstheme="minorHAnsi"/>
          <w:sz w:val="22"/>
          <w:szCs w:val="22"/>
        </w:rPr>
      </w:pPr>
      <w:bookmarkStart w:id="157" w:name="_Toc376435865"/>
      <w:bookmarkStart w:id="158" w:name="_Toc376436248"/>
      <w:bookmarkStart w:id="159" w:name="_Toc376438730"/>
      <w:bookmarkStart w:id="160" w:name="_Toc376507980"/>
      <w:bookmarkStart w:id="161" w:name="_Toc376508661"/>
      <w:r w:rsidRPr="00A54DB4">
        <w:rPr>
          <w:rFonts w:asciiTheme="minorHAnsi" w:hAnsiTheme="minorHAnsi" w:cstheme="minorHAnsi"/>
          <w:b/>
          <w:bCs/>
          <w:color w:val="943634" w:themeColor="accent2" w:themeShade="BF"/>
          <w:sz w:val="22"/>
          <w:szCs w:val="22"/>
        </w:rPr>
        <w:t>Publicity</w:t>
      </w:r>
      <w:bookmarkEnd w:id="157"/>
      <w:bookmarkEnd w:id="158"/>
      <w:bookmarkEnd w:id="159"/>
      <w:bookmarkEnd w:id="160"/>
      <w:bookmarkEnd w:id="161"/>
    </w:p>
    <w:p w14:paraId="729B2C3E" w14:textId="77777777" w:rsidR="00FC49A7" w:rsidRPr="00A54DB4" w:rsidRDefault="00FC49A7" w:rsidP="00FC49A7">
      <w:pPr>
        <w:pStyle w:val="01BSCCParagraphbodystyle"/>
        <w:rPr>
          <w:rFonts w:asciiTheme="minorHAnsi" w:hAnsiTheme="minorHAnsi" w:cstheme="minorHAnsi"/>
          <w:szCs w:val="22"/>
        </w:rPr>
      </w:pPr>
      <w:r w:rsidRPr="00A54DB4">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A54DB4">
        <w:rPr>
          <w:rFonts w:asciiTheme="minorHAnsi" w:hAnsiTheme="minorHAnsi" w:cstheme="minorHAnsi"/>
          <w:szCs w:val="22"/>
        </w:rPr>
        <w:t>resulting contract</w:t>
      </w:r>
      <w:r w:rsidR="004C418B" w:rsidRPr="00A54DB4">
        <w:rPr>
          <w:rFonts w:asciiTheme="minorHAnsi" w:hAnsiTheme="minorHAnsi" w:cstheme="minorHAnsi"/>
          <w:szCs w:val="22"/>
        </w:rPr>
        <w:t>,</w:t>
      </w:r>
      <w:r w:rsidRPr="00A54DB4">
        <w:rPr>
          <w:rFonts w:asciiTheme="minorHAnsi" w:hAnsiTheme="minorHAnsi" w:cstheme="minorHAnsi"/>
          <w:szCs w:val="22"/>
        </w:rPr>
        <w:t xml:space="preserve"> other than with the prior written consent of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A54DB4">
        <w:rPr>
          <w:rFonts w:asciiTheme="minorHAnsi" w:hAnsiTheme="minorHAnsi" w:cstheme="minorHAnsi"/>
          <w:szCs w:val="22"/>
        </w:rPr>
        <w:t>e</w:t>
      </w:r>
      <w:r w:rsidRPr="00A54DB4">
        <w:rPr>
          <w:rFonts w:asciiTheme="minorHAnsi" w:hAnsiTheme="minorHAnsi" w:cstheme="minorHAnsi"/>
          <w:szCs w:val="22"/>
        </w:rPr>
        <w:t>mail accessible by the public at large and the representatives of such media.</w:t>
      </w:r>
    </w:p>
    <w:p w14:paraId="20AEBDF9" w14:textId="58771FE6" w:rsidR="00325D73" w:rsidRPr="00A54DB4" w:rsidRDefault="00BE6594" w:rsidP="007E131E">
      <w:pPr>
        <w:rPr>
          <w:rFonts w:asciiTheme="minorHAnsi" w:hAnsiTheme="minorHAnsi" w:cstheme="minorHAnsi"/>
          <w:sz w:val="22"/>
          <w:szCs w:val="22"/>
        </w:rPr>
      </w:pPr>
      <w:r w:rsidRPr="00A54DB4">
        <w:rPr>
          <w:rFonts w:asciiTheme="minorHAnsi" w:hAnsiTheme="minorHAnsi" w:cstheme="minorHAnsi"/>
          <w:b/>
          <w:bCs/>
          <w:color w:val="943634" w:themeColor="accent2" w:themeShade="BF"/>
          <w:sz w:val="22"/>
          <w:szCs w:val="22"/>
        </w:rPr>
        <w:lastRenderedPageBreak/>
        <w:t>Consortia, Unincorporated Joint Ventures and Sub-Contracting arrangemen</w:t>
      </w:r>
      <w:r w:rsidR="00CD6CD3" w:rsidRPr="00A54DB4">
        <w:rPr>
          <w:rFonts w:asciiTheme="minorHAnsi" w:hAnsiTheme="minorHAnsi" w:cstheme="minorHAnsi"/>
          <w:b/>
          <w:bCs/>
          <w:color w:val="943634" w:themeColor="accent2" w:themeShade="BF"/>
          <w:sz w:val="22"/>
          <w:szCs w:val="22"/>
        </w:rPr>
        <w:t>t</w:t>
      </w:r>
    </w:p>
    <w:p w14:paraId="6ABAB373" w14:textId="2E9809EF" w:rsidR="00BE6594" w:rsidRPr="00A54DB4" w:rsidRDefault="00C237E8" w:rsidP="00BE6594">
      <w:pPr>
        <w:pStyle w:val="01BSCCParagraphbodystyle"/>
        <w:rPr>
          <w:rFonts w:asciiTheme="minorHAnsi" w:hAnsiTheme="minorHAnsi" w:cstheme="minorHAnsi"/>
          <w:szCs w:val="22"/>
        </w:rPr>
      </w:pPr>
      <w:bookmarkStart w:id="162" w:name="_Toc376435868"/>
      <w:bookmarkStart w:id="163" w:name="_Toc376436251"/>
      <w:bookmarkStart w:id="164" w:name="_Toc376438733"/>
      <w:bookmarkStart w:id="165" w:name="_Toc376507983"/>
      <w:bookmarkStart w:id="166" w:name="_Toc376508664"/>
      <w:bookmarkStart w:id="167" w:name="_Toc296631552"/>
      <w:r w:rsidRPr="00A54DB4">
        <w:rPr>
          <w:rFonts w:asciiTheme="minorHAnsi" w:hAnsiTheme="minorHAnsi" w:cstheme="minorHAnsi"/>
          <w:szCs w:val="22"/>
        </w:rPr>
        <w:t>Plymouth Marjon University</w:t>
      </w:r>
      <w:r w:rsidR="00BE6594" w:rsidRPr="00A54DB4">
        <w:rPr>
          <w:rFonts w:asciiTheme="minorHAnsi" w:hAnsiTheme="minorHAnsi" w:cstheme="minorHAnsi"/>
          <w:szCs w:val="22"/>
        </w:rPr>
        <w:t xml:space="preserve"> recognises that a</w:t>
      </w:r>
      <w:r w:rsidR="004C418B" w:rsidRPr="00A54DB4">
        <w:rPr>
          <w:rFonts w:asciiTheme="minorHAnsi" w:hAnsiTheme="minorHAnsi" w:cstheme="minorHAnsi"/>
          <w:szCs w:val="22"/>
        </w:rPr>
        <w:t xml:space="preserve"> </w:t>
      </w:r>
      <w:r w:rsidR="00DC69E4" w:rsidRPr="00A54DB4">
        <w:rPr>
          <w:rFonts w:asciiTheme="minorHAnsi" w:hAnsiTheme="minorHAnsi" w:cstheme="minorHAnsi"/>
          <w:szCs w:val="22"/>
        </w:rPr>
        <w:t>Tenderer</w:t>
      </w:r>
      <w:r w:rsidR="00BE6594" w:rsidRPr="00A54DB4">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A54DB4" w:rsidRDefault="00BE6594" w:rsidP="00BE6594">
      <w:pPr>
        <w:pStyle w:val="01BSCCParagraphbodystyle"/>
        <w:rPr>
          <w:rFonts w:asciiTheme="minorHAnsi" w:hAnsiTheme="minorHAnsi" w:cstheme="minorHAnsi"/>
          <w:szCs w:val="22"/>
        </w:rPr>
      </w:pPr>
      <w:r w:rsidRPr="00A54DB4">
        <w:rPr>
          <w:rFonts w:asciiTheme="minorHAnsi" w:hAnsiTheme="minorHAnsi" w:cstheme="minorHAnsi"/>
          <w:szCs w:val="22"/>
        </w:rPr>
        <w:t xml:space="preserve">Any </w:t>
      </w:r>
      <w:r w:rsidR="00661433" w:rsidRPr="00A54DB4">
        <w:rPr>
          <w:rFonts w:asciiTheme="minorHAnsi" w:hAnsiTheme="minorHAnsi" w:cstheme="minorHAnsi"/>
          <w:szCs w:val="22"/>
        </w:rPr>
        <w:t>Tenderer, which is a consortium,</w:t>
      </w:r>
      <w:r w:rsidRPr="00A54DB4">
        <w:rPr>
          <w:rFonts w:asciiTheme="minorHAnsi" w:hAnsiTheme="minorHAnsi" w:cstheme="minorHAnsi"/>
          <w:szCs w:val="22"/>
        </w:rPr>
        <w:t xml:space="preserve"> will be required to form a legal entity prior to any award of a Contract</w:t>
      </w:r>
      <w:r w:rsidR="00FC2ABC" w:rsidRPr="00A54DB4">
        <w:rPr>
          <w:rFonts w:asciiTheme="minorHAnsi" w:hAnsiTheme="minorHAnsi" w:cstheme="minorHAnsi"/>
          <w:szCs w:val="22"/>
        </w:rPr>
        <w:t>. Suitable</w:t>
      </w:r>
      <w:r w:rsidRPr="00A54DB4">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w:t>
      </w:r>
    </w:p>
    <w:p w14:paraId="1ED995E9" w14:textId="77777777" w:rsidR="00BE6594" w:rsidRPr="00A54DB4" w:rsidRDefault="00BE6594" w:rsidP="00BE6594">
      <w:pPr>
        <w:pStyle w:val="01BSCCParagraphbodystyle"/>
        <w:rPr>
          <w:rFonts w:asciiTheme="minorHAnsi" w:hAnsiTheme="minorHAnsi" w:cstheme="minorHAnsi"/>
          <w:szCs w:val="22"/>
        </w:rPr>
      </w:pPr>
      <w:r w:rsidRPr="00A54DB4">
        <w:rPr>
          <w:rFonts w:asciiTheme="minorHAnsi" w:hAnsiTheme="minorHAnsi" w:cstheme="minorHAnsi"/>
          <w:szCs w:val="22"/>
        </w:rPr>
        <w:t xml:space="preserve">For </w:t>
      </w:r>
      <w:r w:rsidR="00DC69E4" w:rsidRPr="00A54DB4">
        <w:rPr>
          <w:rFonts w:asciiTheme="minorHAnsi" w:hAnsiTheme="minorHAnsi" w:cstheme="minorHAnsi"/>
          <w:szCs w:val="22"/>
        </w:rPr>
        <w:t>Tenderer</w:t>
      </w:r>
      <w:r w:rsidRPr="00A54DB4">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A54DB4">
        <w:rPr>
          <w:rFonts w:asciiTheme="minorHAnsi" w:hAnsiTheme="minorHAnsi" w:cstheme="minorHAnsi"/>
          <w:szCs w:val="22"/>
        </w:rPr>
        <w:t>.</w:t>
      </w:r>
      <w:r w:rsidRPr="00A54DB4">
        <w:rPr>
          <w:rFonts w:asciiTheme="minorHAnsi" w:hAnsiTheme="minorHAnsi" w:cstheme="minorHAnsi"/>
          <w:szCs w:val="22"/>
        </w:rPr>
        <w:t xml:space="preserve"> A</w:t>
      </w:r>
      <w:r w:rsidR="00CF6886" w:rsidRPr="00A54DB4">
        <w:rPr>
          <w:rFonts w:asciiTheme="minorHAnsi" w:hAnsiTheme="minorHAnsi" w:cstheme="minorHAnsi"/>
          <w:szCs w:val="22"/>
        </w:rPr>
        <w:t>ll</w:t>
      </w:r>
      <w:r w:rsidR="00123E69" w:rsidRPr="00A54DB4">
        <w:rPr>
          <w:rFonts w:asciiTheme="minorHAnsi" w:hAnsiTheme="minorHAnsi" w:cstheme="minorHAnsi"/>
          <w:szCs w:val="22"/>
        </w:rPr>
        <w:t xml:space="preserve"> </w:t>
      </w:r>
      <w:r w:rsidRPr="00A54DB4">
        <w:rPr>
          <w:rFonts w:asciiTheme="minorHAnsi" w:hAnsiTheme="minorHAnsi" w:cstheme="minorHAnsi"/>
          <w:szCs w:val="22"/>
        </w:rPr>
        <w:t>Tender</w:t>
      </w:r>
      <w:r w:rsidR="00162ED6" w:rsidRPr="00A54DB4">
        <w:rPr>
          <w:rFonts w:asciiTheme="minorHAnsi" w:hAnsiTheme="minorHAnsi" w:cstheme="minorHAnsi"/>
          <w:szCs w:val="22"/>
        </w:rPr>
        <w:t xml:space="preserve">s </w:t>
      </w:r>
      <w:r w:rsidRPr="00A54DB4">
        <w:rPr>
          <w:rFonts w:asciiTheme="minorHAnsi" w:hAnsiTheme="minorHAnsi" w:cstheme="minorHAnsi"/>
          <w:szCs w:val="22"/>
        </w:rPr>
        <w:t>will be evaluated as a whole in accordance with this document and the details contained within th</w:t>
      </w:r>
      <w:r w:rsidR="00244004" w:rsidRPr="00A54DB4">
        <w:rPr>
          <w:rFonts w:asciiTheme="minorHAnsi" w:hAnsiTheme="minorHAnsi" w:cstheme="minorHAnsi"/>
          <w:szCs w:val="22"/>
        </w:rPr>
        <w:t>is</w:t>
      </w:r>
      <w:r w:rsidRPr="00A54DB4">
        <w:rPr>
          <w:rFonts w:asciiTheme="minorHAnsi" w:hAnsiTheme="minorHAnsi" w:cstheme="minorHAnsi"/>
          <w:szCs w:val="22"/>
        </w:rPr>
        <w:t xml:space="preserve"> ITT.</w:t>
      </w:r>
    </w:p>
    <w:p w14:paraId="14CEB5D9" w14:textId="77777777" w:rsidR="00CD6CD3" w:rsidRPr="00A54DB4" w:rsidRDefault="00BE6594" w:rsidP="00BE6594">
      <w:pPr>
        <w:pStyle w:val="01BSCCParagraphbodystyle"/>
        <w:rPr>
          <w:rFonts w:asciiTheme="minorHAnsi" w:hAnsiTheme="minorHAnsi" w:cstheme="minorHAnsi"/>
          <w:szCs w:val="22"/>
        </w:rPr>
      </w:pPr>
      <w:r w:rsidRPr="00A54DB4">
        <w:rPr>
          <w:rFonts w:asciiTheme="minorHAnsi" w:hAnsiTheme="minorHAnsi" w:cstheme="minorHAnsi"/>
          <w:szCs w:val="22"/>
        </w:rPr>
        <w:t xml:space="preserve">All correspondence in relation to this procurement will be sent to the </w:t>
      </w:r>
      <w:r w:rsidR="004F7A8E" w:rsidRPr="00A54DB4">
        <w:rPr>
          <w:rFonts w:asciiTheme="minorHAnsi" w:hAnsiTheme="minorHAnsi" w:cstheme="minorHAnsi"/>
          <w:szCs w:val="22"/>
        </w:rPr>
        <w:t xml:space="preserve">registered email address associated with </w:t>
      </w:r>
      <w:r w:rsidR="00325D73" w:rsidRPr="00A54DB4">
        <w:rPr>
          <w:rFonts w:asciiTheme="minorHAnsi" w:hAnsiTheme="minorHAnsi" w:cstheme="minorHAnsi"/>
          <w:szCs w:val="22"/>
        </w:rPr>
        <w:t>this ITT.</w:t>
      </w:r>
      <w:r w:rsidR="00CD6CD3" w:rsidRPr="00A54DB4">
        <w:rPr>
          <w:rFonts w:asciiTheme="minorHAnsi" w:hAnsiTheme="minorHAnsi" w:cstheme="minorHAnsi"/>
          <w:szCs w:val="22"/>
        </w:rPr>
        <w:t xml:space="preserve"> </w:t>
      </w:r>
    </w:p>
    <w:p w14:paraId="1C58D7ED" w14:textId="39A5482D" w:rsidR="00E017EE" w:rsidRPr="00A54DB4" w:rsidRDefault="00CD6CD3" w:rsidP="00BE6594">
      <w:pPr>
        <w:pStyle w:val="01BSCCParagraphbodystyle"/>
        <w:rPr>
          <w:rFonts w:asciiTheme="minorHAnsi" w:hAnsiTheme="minorHAnsi" w:cstheme="minorHAnsi"/>
          <w:szCs w:val="22"/>
        </w:rPr>
      </w:pPr>
      <w:r w:rsidRPr="00A54DB4">
        <w:rPr>
          <w:rFonts w:asciiTheme="minorHAnsi" w:hAnsiTheme="minorHAnsi" w:cstheme="minorHAnsi"/>
          <w:szCs w:val="22"/>
        </w:rPr>
        <w:t>This does not preclude a single organisation submitting a response.</w:t>
      </w:r>
    </w:p>
    <w:p w14:paraId="4398D0E2" w14:textId="592314F5" w:rsidR="00B6007E" w:rsidRPr="00A54DB4" w:rsidRDefault="00B6007E" w:rsidP="007E131E">
      <w:pPr>
        <w:rPr>
          <w:rFonts w:asciiTheme="minorHAnsi" w:hAnsiTheme="minorHAnsi" w:cstheme="minorHAnsi"/>
          <w:sz w:val="22"/>
          <w:szCs w:val="22"/>
        </w:rPr>
      </w:pPr>
      <w:bookmarkStart w:id="168" w:name="_Toc483408808"/>
      <w:bookmarkStart w:id="169" w:name="_Toc503534927"/>
      <w:bookmarkStart w:id="170" w:name="_Toc529528221"/>
      <w:bookmarkStart w:id="171" w:name="_Toc529528824"/>
      <w:bookmarkStart w:id="172" w:name="_Toc529542777"/>
      <w:r w:rsidRPr="00A54DB4">
        <w:rPr>
          <w:rFonts w:asciiTheme="minorHAnsi" w:hAnsiTheme="minorHAnsi" w:cstheme="minorHAnsi"/>
          <w:b/>
          <w:bCs/>
          <w:color w:val="943634" w:themeColor="accent2" w:themeShade="BF"/>
          <w:sz w:val="22"/>
          <w:szCs w:val="22"/>
        </w:rPr>
        <w:t>Bribery Act 2010 &amp; Whistleblowing</w:t>
      </w:r>
      <w:bookmarkStart w:id="173" w:name="_Toc529528825"/>
      <w:bookmarkEnd w:id="168"/>
      <w:bookmarkEnd w:id="169"/>
      <w:bookmarkEnd w:id="170"/>
      <w:bookmarkEnd w:id="171"/>
      <w:bookmarkEnd w:id="172"/>
    </w:p>
    <w:p w14:paraId="58923BA7" w14:textId="4439834E" w:rsidR="00B6007E" w:rsidRPr="00A54DB4" w:rsidRDefault="00B6007E" w:rsidP="00B6007E">
      <w:pPr>
        <w:pStyle w:val="01BSCCParagraphbodystyle"/>
        <w:rPr>
          <w:rFonts w:asciiTheme="minorHAnsi" w:hAnsiTheme="minorHAnsi" w:cstheme="minorHAnsi"/>
          <w:szCs w:val="22"/>
        </w:rPr>
      </w:pPr>
      <w:r w:rsidRPr="00A54DB4">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3"/>
    </w:p>
    <w:p w14:paraId="1C7F2008" w14:textId="77777777" w:rsidR="00B6007E" w:rsidRPr="00A54DB4" w:rsidRDefault="00B6007E" w:rsidP="00B6007E">
      <w:pPr>
        <w:pStyle w:val="01BSCCParagraphbodystyle"/>
        <w:rPr>
          <w:rFonts w:asciiTheme="minorHAnsi" w:hAnsiTheme="minorHAnsi" w:cstheme="minorHAnsi"/>
          <w:szCs w:val="22"/>
        </w:rPr>
      </w:pPr>
      <w:bookmarkStart w:id="174" w:name="_Toc529528827"/>
      <w:r w:rsidRPr="00A54DB4">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4"/>
    </w:p>
    <w:p w14:paraId="1A4BE8CF" w14:textId="62AC8972" w:rsidR="00B6007E" w:rsidRPr="00A54DB4" w:rsidRDefault="00B6007E" w:rsidP="00B6007E">
      <w:pPr>
        <w:pStyle w:val="01BSCCParagraphbodystyle"/>
        <w:rPr>
          <w:rFonts w:asciiTheme="minorHAnsi" w:hAnsiTheme="minorHAnsi" w:cstheme="minorHAnsi"/>
          <w:szCs w:val="22"/>
        </w:rPr>
      </w:pPr>
      <w:bookmarkStart w:id="175" w:name="_Toc529528828"/>
      <w:r w:rsidRPr="00A54DB4">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6" w:name="_Toc529528829"/>
      <w:bookmarkEnd w:id="175"/>
      <w:r w:rsidR="00A0625E" w:rsidRPr="00A54DB4">
        <w:rPr>
          <w:rFonts w:asciiTheme="minorHAnsi" w:hAnsiTheme="minorHAnsi" w:cstheme="minorHAnsi"/>
          <w:szCs w:val="22"/>
        </w:rPr>
        <w:t xml:space="preserve">Plymouth Marjon University </w:t>
      </w:r>
      <w:r w:rsidRPr="00A54DB4">
        <w:rPr>
          <w:rFonts w:asciiTheme="minorHAnsi" w:hAnsiTheme="minorHAnsi" w:cstheme="minorHAnsi"/>
          <w:szCs w:val="22"/>
        </w:rPr>
        <w:t>will treat the information in confidence in comparable fashion as required by Whistle Blowing best practise.</w:t>
      </w:r>
      <w:bookmarkEnd w:id="176"/>
    </w:p>
    <w:p w14:paraId="64C86905" w14:textId="1021CCAF" w:rsidR="00325D73" w:rsidRPr="00A54DB4" w:rsidRDefault="008936E6"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Law</w:t>
      </w:r>
      <w:bookmarkEnd w:id="162"/>
      <w:bookmarkEnd w:id="163"/>
      <w:bookmarkEnd w:id="164"/>
      <w:bookmarkEnd w:id="165"/>
      <w:bookmarkEnd w:id="166"/>
    </w:p>
    <w:p w14:paraId="7771E251" w14:textId="549CC8C6" w:rsidR="001A5E47" w:rsidRPr="00A54DB4" w:rsidRDefault="008936E6" w:rsidP="008936E6">
      <w:pPr>
        <w:pStyle w:val="01BSCCParagraphbodystyle"/>
        <w:rPr>
          <w:rFonts w:asciiTheme="minorHAnsi" w:hAnsiTheme="minorHAnsi" w:cstheme="minorHAnsi"/>
          <w:szCs w:val="22"/>
        </w:rPr>
      </w:pPr>
      <w:r w:rsidRPr="00A54DB4">
        <w:rPr>
          <w:rFonts w:asciiTheme="minorHAnsi" w:hAnsiTheme="minorHAnsi" w:cstheme="minorHAnsi"/>
          <w:szCs w:val="22"/>
        </w:rPr>
        <w:t>The laws of England and Wales will apply to this ITT and the procurement generally.</w:t>
      </w:r>
      <w:bookmarkEnd w:id="167"/>
    </w:p>
    <w:p w14:paraId="2A2A2AE3" w14:textId="5B23A6FC" w:rsidR="00325D73" w:rsidRPr="00A54DB4" w:rsidRDefault="008976FE" w:rsidP="007E131E">
      <w:pPr>
        <w:rPr>
          <w:rFonts w:asciiTheme="minorHAnsi" w:hAnsiTheme="minorHAnsi" w:cstheme="minorHAnsi"/>
          <w:b/>
          <w:bCs/>
          <w:color w:val="943634" w:themeColor="accent2" w:themeShade="BF"/>
          <w:sz w:val="22"/>
          <w:szCs w:val="22"/>
        </w:rPr>
      </w:pPr>
      <w:bookmarkStart w:id="177" w:name="_Toc376435869"/>
      <w:bookmarkStart w:id="178" w:name="_Toc376436252"/>
      <w:bookmarkStart w:id="179" w:name="_Toc376438734"/>
      <w:bookmarkStart w:id="180" w:name="_Toc376507984"/>
      <w:bookmarkStart w:id="181" w:name="_Toc376508665"/>
      <w:r w:rsidRPr="00A54DB4">
        <w:rPr>
          <w:rFonts w:asciiTheme="minorHAnsi" w:hAnsiTheme="minorHAnsi" w:cstheme="minorHAnsi"/>
          <w:b/>
          <w:bCs/>
          <w:color w:val="943634" w:themeColor="accent2" w:themeShade="BF"/>
          <w:sz w:val="22"/>
          <w:szCs w:val="22"/>
        </w:rPr>
        <w:t>Form of Parent Company Guarantee</w:t>
      </w:r>
      <w:bookmarkEnd w:id="177"/>
      <w:bookmarkEnd w:id="178"/>
      <w:bookmarkEnd w:id="179"/>
      <w:bookmarkEnd w:id="180"/>
      <w:bookmarkEnd w:id="181"/>
    </w:p>
    <w:p w14:paraId="2EBC1524" w14:textId="5CA79769" w:rsidR="008976FE" w:rsidRPr="00A54DB4" w:rsidRDefault="008976FE" w:rsidP="008976FE">
      <w:pPr>
        <w:pStyle w:val="01BSCCParagraphbodystyle"/>
        <w:rPr>
          <w:rFonts w:asciiTheme="minorHAnsi" w:hAnsiTheme="minorHAnsi" w:cstheme="minorHAnsi"/>
          <w:szCs w:val="22"/>
        </w:rPr>
      </w:pPr>
      <w:r w:rsidRPr="00A54DB4">
        <w:rPr>
          <w:rFonts w:asciiTheme="minorHAnsi" w:hAnsiTheme="minorHAnsi" w:cstheme="minorHAnsi"/>
          <w:szCs w:val="22"/>
        </w:rPr>
        <w:t xml:space="preserve">Where appropriate and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deems relevant a Parent Company Guarantee will be required prior to any formal award of contract.</w:t>
      </w:r>
      <w:r w:rsidR="00E2674C" w:rsidRPr="00A54DB4">
        <w:rPr>
          <w:rFonts w:asciiTheme="minorHAnsi" w:hAnsiTheme="minorHAnsi" w:cstheme="minorHAnsi"/>
          <w:szCs w:val="22"/>
        </w:rPr>
        <w:t xml:space="preserve"> If you are required to submit a Parent Company</w:t>
      </w:r>
      <w:r w:rsidR="00CF7547" w:rsidRPr="00A54DB4">
        <w:rPr>
          <w:rFonts w:asciiTheme="minorHAnsi" w:hAnsiTheme="minorHAnsi" w:cstheme="minorHAnsi"/>
          <w:szCs w:val="22"/>
        </w:rPr>
        <w:t xml:space="preserve"> </w:t>
      </w:r>
      <w:r w:rsidR="00E2674C" w:rsidRPr="00A54DB4">
        <w:rPr>
          <w:rFonts w:asciiTheme="minorHAnsi" w:hAnsiTheme="minorHAnsi" w:cstheme="minorHAnsi"/>
          <w:szCs w:val="22"/>
        </w:rPr>
        <w:t>Guarantee</w:t>
      </w:r>
      <w:r w:rsidR="00CF7547" w:rsidRPr="00A54DB4">
        <w:rPr>
          <w:rFonts w:asciiTheme="minorHAnsi" w:hAnsiTheme="minorHAnsi" w:cstheme="minorHAnsi"/>
          <w:szCs w:val="22"/>
        </w:rPr>
        <w:t>,</w:t>
      </w:r>
      <w:r w:rsidR="00E2674C" w:rsidRPr="00A54DB4">
        <w:rPr>
          <w:rFonts w:asciiTheme="minorHAnsi" w:hAnsiTheme="minorHAnsi" w:cstheme="minorHAnsi"/>
          <w:szCs w:val="22"/>
        </w:rPr>
        <w:t xml:space="preserve"> then it will be requested as part of your submission.</w:t>
      </w:r>
    </w:p>
    <w:p w14:paraId="5C99DE68" w14:textId="597B52E7" w:rsidR="00171BF4" w:rsidRPr="00A54DB4" w:rsidRDefault="008976FE" w:rsidP="007E131E">
      <w:pPr>
        <w:rPr>
          <w:rFonts w:asciiTheme="minorHAnsi" w:hAnsiTheme="minorHAnsi" w:cstheme="minorHAnsi"/>
          <w:b/>
          <w:bCs/>
          <w:color w:val="943634" w:themeColor="accent2" w:themeShade="BF"/>
          <w:sz w:val="22"/>
          <w:szCs w:val="22"/>
        </w:rPr>
      </w:pPr>
      <w:bookmarkStart w:id="182" w:name="_Toc376435870"/>
      <w:bookmarkStart w:id="183" w:name="_Toc376436253"/>
      <w:bookmarkStart w:id="184" w:name="_Toc376438735"/>
      <w:bookmarkStart w:id="185" w:name="_Toc376507985"/>
      <w:bookmarkStart w:id="186" w:name="_Toc376508666"/>
      <w:r w:rsidRPr="00A54DB4">
        <w:rPr>
          <w:rFonts w:asciiTheme="minorHAnsi" w:hAnsiTheme="minorHAnsi" w:cstheme="minorHAnsi"/>
          <w:b/>
          <w:bCs/>
          <w:color w:val="943634" w:themeColor="accent2" w:themeShade="BF"/>
          <w:sz w:val="22"/>
          <w:szCs w:val="22"/>
        </w:rPr>
        <w:t>Performance Bond</w:t>
      </w:r>
      <w:bookmarkEnd w:id="182"/>
      <w:bookmarkEnd w:id="183"/>
      <w:bookmarkEnd w:id="184"/>
      <w:bookmarkEnd w:id="185"/>
      <w:bookmarkEnd w:id="186"/>
    </w:p>
    <w:p w14:paraId="15F61EEA" w14:textId="16AC84CE" w:rsidR="008976FE" w:rsidRPr="00A54DB4" w:rsidRDefault="008976FE" w:rsidP="008976FE">
      <w:pPr>
        <w:pStyle w:val="01BSCCParagraphbodystyle"/>
        <w:rPr>
          <w:rFonts w:asciiTheme="minorHAnsi" w:hAnsiTheme="minorHAnsi" w:cstheme="minorHAnsi"/>
          <w:szCs w:val="22"/>
        </w:rPr>
      </w:pPr>
      <w:r w:rsidRPr="00A54DB4">
        <w:rPr>
          <w:rFonts w:asciiTheme="minorHAnsi" w:hAnsiTheme="minorHAnsi" w:cstheme="minorHAnsi"/>
          <w:szCs w:val="22"/>
        </w:rPr>
        <w:t xml:space="preserve">Where appropriate and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deems relevant a Performance Bond will be required prior to any formal award of </w:t>
      </w:r>
      <w:r w:rsidR="00136C8A" w:rsidRPr="00A54DB4">
        <w:rPr>
          <w:rFonts w:asciiTheme="minorHAnsi" w:hAnsiTheme="minorHAnsi" w:cstheme="minorHAnsi"/>
          <w:szCs w:val="22"/>
        </w:rPr>
        <w:t>the Agreement</w:t>
      </w:r>
      <w:r w:rsidRPr="00A54DB4">
        <w:rPr>
          <w:rFonts w:asciiTheme="minorHAnsi" w:hAnsiTheme="minorHAnsi" w:cstheme="minorHAnsi"/>
          <w:szCs w:val="22"/>
        </w:rPr>
        <w:t xml:space="preserve">. </w:t>
      </w:r>
      <w:r w:rsidR="00E2674C" w:rsidRPr="00A54DB4">
        <w:rPr>
          <w:rFonts w:asciiTheme="minorHAnsi" w:hAnsiTheme="minorHAnsi" w:cstheme="minorHAnsi"/>
          <w:szCs w:val="22"/>
        </w:rPr>
        <w:t>If applicable this will be detailed as part of your submission</w:t>
      </w:r>
      <w:r w:rsidR="00581A77" w:rsidRPr="00A54DB4">
        <w:rPr>
          <w:rFonts w:asciiTheme="minorHAnsi" w:hAnsiTheme="minorHAnsi" w:cstheme="minorHAnsi"/>
          <w:szCs w:val="22"/>
        </w:rPr>
        <w:t>.</w:t>
      </w:r>
    </w:p>
    <w:p w14:paraId="2BB1CC96" w14:textId="77777777" w:rsidR="00293959" w:rsidRPr="00A54DB4"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7" w:name="_Toc33101169"/>
      <w:bookmarkStart w:id="188" w:name="_Toc88568545"/>
      <w:bookmarkStart w:id="189" w:name="_Toc376435871"/>
      <w:bookmarkStart w:id="190" w:name="_Toc376436254"/>
      <w:bookmarkStart w:id="191" w:name="_Toc376438736"/>
      <w:bookmarkStart w:id="192" w:name="_Toc376507986"/>
      <w:bookmarkStart w:id="193" w:name="_Toc376508667"/>
      <w:bookmarkStart w:id="194" w:name="_Toc437590831"/>
      <w:r w:rsidRPr="00A54DB4">
        <w:rPr>
          <w:rFonts w:asciiTheme="minorHAnsi" w:eastAsia="Arial" w:hAnsiTheme="minorHAnsi" w:cstheme="minorHAnsi"/>
          <w:b/>
          <w:bCs/>
          <w:color w:val="A50021"/>
          <w:sz w:val="22"/>
          <w:szCs w:val="22"/>
          <w:lang w:val="en-US"/>
        </w:rPr>
        <w:t>Inter Government Information Sharing</w:t>
      </w:r>
      <w:bookmarkEnd w:id="187"/>
      <w:bookmarkEnd w:id="188"/>
    </w:p>
    <w:p w14:paraId="5F025DE6" w14:textId="77777777" w:rsidR="00293959" w:rsidRPr="00A54DB4" w:rsidRDefault="00293959" w:rsidP="00293959">
      <w:pPr>
        <w:suppressAutoHyphens/>
        <w:rPr>
          <w:rFonts w:asciiTheme="minorHAnsi" w:hAnsiTheme="minorHAnsi" w:cstheme="minorHAnsi"/>
          <w:sz w:val="22"/>
          <w:szCs w:val="22"/>
          <w:lang w:val="en-US"/>
        </w:rPr>
      </w:pPr>
    </w:p>
    <w:p w14:paraId="78D91E5D" w14:textId="77777777" w:rsidR="00293959" w:rsidRPr="00A54DB4" w:rsidRDefault="00293959" w:rsidP="00293959">
      <w:pPr>
        <w:suppressAutoHyphens/>
        <w:spacing w:after="240"/>
        <w:rPr>
          <w:rFonts w:asciiTheme="minorHAnsi" w:hAnsiTheme="minorHAnsi" w:cstheme="minorHAnsi"/>
          <w:sz w:val="22"/>
          <w:szCs w:val="22"/>
        </w:rPr>
      </w:pPr>
      <w:r w:rsidRPr="00A54DB4">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w:t>
      </w:r>
      <w:r w:rsidRPr="00A54DB4">
        <w:rPr>
          <w:rFonts w:asciiTheme="minorHAnsi" w:hAnsiTheme="minorHAnsi" w:cstheme="minorHAnsi"/>
          <w:sz w:val="22"/>
          <w:szCs w:val="22"/>
        </w:rPr>
        <w:lastRenderedPageBreak/>
        <w:t>Government role delivering overall Government policy on public procurement - including ensuring value for money and related aspects of good procurement practice.</w:t>
      </w:r>
    </w:p>
    <w:p w14:paraId="3C6EBF82" w14:textId="77777777" w:rsidR="00293959" w:rsidRPr="00A54DB4" w:rsidRDefault="00293959" w:rsidP="00293959">
      <w:pPr>
        <w:suppressAutoHyphens/>
        <w:spacing w:after="240"/>
        <w:rPr>
          <w:rFonts w:asciiTheme="minorHAnsi" w:hAnsiTheme="minorHAnsi" w:cstheme="minorHAnsi"/>
          <w:sz w:val="22"/>
          <w:szCs w:val="22"/>
        </w:rPr>
      </w:pPr>
      <w:r w:rsidRPr="00A54DB4">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Pr="00A54DB4" w:rsidRDefault="0028765C">
      <w:pPr>
        <w:rPr>
          <w:rFonts w:asciiTheme="minorHAnsi" w:eastAsia="Arial" w:hAnsiTheme="minorHAnsi" w:cstheme="minorHAnsi"/>
          <w:b/>
          <w:bCs/>
          <w:color w:val="A50021"/>
          <w:sz w:val="22"/>
          <w:szCs w:val="22"/>
          <w:lang w:val="en-US"/>
        </w:rPr>
      </w:pPr>
      <w:bookmarkStart w:id="195" w:name="_Toc376435875"/>
      <w:bookmarkStart w:id="196" w:name="_Toc376436258"/>
      <w:bookmarkStart w:id="197" w:name="_Toc376438740"/>
      <w:bookmarkStart w:id="198" w:name="_Toc376507990"/>
      <w:bookmarkStart w:id="199" w:name="_Toc376508671"/>
      <w:bookmarkStart w:id="200" w:name="_Toc31285600"/>
      <w:bookmarkStart w:id="201" w:name="_Toc31286834"/>
      <w:bookmarkStart w:id="202" w:name="_Toc88568546"/>
      <w:bookmarkEnd w:id="189"/>
      <w:bookmarkEnd w:id="190"/>
      <w:bookmarkEnd w:id="191"/>
      <w:bookmarkEnd w:id="192"/>
      <w:bookmarkEnd w:id="193"/>
      <w:bookmarkEnd w:id="194"/>
      <w:r w:rsidRPr="00A54DB4">
        <w:rPr>
          <w:rFonts w:asciiTheme="minorHAnsi" w:hAnsiTheme="minorHAnsi" w:cstheme="minorHAnsi"/>
          <w:color w:val="A50021"/>
          <w:sz w:val="22"/>
          <w:szCs w:val="22"/>
        </w:rPr>
        <w:br w:type="page"/>
      </w:r>
    </w:p>
    <w:p w14:paraId="71EC50AD" w14:textId="70B72EE3" w:rsidR="00CE7BE9" w:rsidRPr="00A54DB4" w:rsidRDefault="00CE7BE9" w:rsidP="007524B8">
      <w:pPr>
        <w:pStyle w:val="Heading2"/>
        <w:rPr>
          <w:rFonts w:asciiTheme="minorHAnsi" w:hAnsiTheme="minorHAnsi" w:cstheme="minorHAnsi"/>
          <w:color w:val="A50021"/>
          <w:sz w:val="22"/>
          <w:szCs w:val="22"/>
        </w:rPr>
      </w:pPr>
      <w:r w:rsidRPr="00A54DB4">
        <w:rPr>
          <w:rFonts w:asciiTheme="minorHAnsi" w:hAnsiTheme="minorHAnsi" w:cstheme="minorHAnsi"/>
          <w:color w:val="A50021"/>
          <w:sz w:val="22"/>
          <w:szCs w:val="22"/>
        </w:rPr>
        <w:lastRenderedPageBreak/>
        <w:t>Tender Evaluation Methodology</w:t>
      </w:r>
      <w:bookmarkEnd w:id="195"/>
      <w:bookmarkEnd w:id="196"/>
      <w:bookmarkEnd w:id="197"/>
      <w:bookmarkEnd w:id="198"/>
      <w:bookmarkEnd w:id="199"/>
      <w:bookmarkEnd w:id="200"/>
      <w:bookmarkEnd w:id="201"/>
      <w:bookmarkEnd w:id="202"/>
    </w:p>
    <w:p w14:paraId="55751614" w14:textId="694D0DE1" w:rsidR="00CE7BE9" w:rsidRPr="00A54DB4" w:rsidRDefault="00CE7BE9" w:rsidP="00CE7BE9">
      <w:pPr>
        <w:pStyle w:val="01BSCCParagraphbodystyle"/>
        <w:rPr>
          <w:rFonts w:asciiTheme="minorHAnsi" w:hAnsiTheme="minorHAnsi" w:cstheme="minorHAnsi"/>
          <w:szCs w:val="22"/>
        </w:rPr>
      </w:pPr>
      <w:r w:rsidRPr="00A54DB4">
        <w:rPr>
          <w:rFonts w:asciiTheme="minorHAnsi" w:hAnsiTheme="minorHAnsi" w:cstheme="minorHAnsi"/>
          <w:szCs w:val="22"/>
        </w:rPr>
        <w:t xml:space="preserve">The Tender submission will be evaluated in </w:t>
      </w:r>
      <w:r w:rsidR="005B3D01" w:rsidRPr="00A54DB4">
        <w:rPr>
          <w:rFonts w:asciiTheme="minorHAnsi" w:hAnsiTheme="minorHAnsi" w:cstheme="minorHAnsi"/>
          <w:szCs w:val="22"/>
        </w:rPr>
        <w:t>two</w:t>
      </w:r>
      <w:r w:rsidRPr="00A54DB4">
        <w:rPr>
          <w:rFonts w:asciiTheme="minorHAnsi" w:hAnsiTheme="minorHAnsi" w:cstheme="minorHAnsi"/>
          <w:szCs w:val="22"/>
        </w:rPr>
        <w:t xml:space="preserve"> parts:</w:t>
      </w:r>
    </w:p>
    <w:p w14:paraId="5E15BE79" w14:textId="442B35E8" w:rsidR="001604F7" w:rsidRPr="00A54DB4" w:rsidRDefault="001604F7" w:rsidP="001604F7">
      <w:pPr>
        <w:pStyle w:val="01BSCCParagraphbodystyle"/>
        <w:numPr>
          <w:ilvl w:val="0"/>
          <w:numId w:val="24"/>
        </w:numPr>
        <w:rPr>
          <w:rFonts w:asciiTheme="minorHAnsi" w:hAnsiTheme="minorHAnsi" w:cstheme="minorHAnsi"/>
          <w:szCs w:val="22"/>
        </w:rPr>
      </w:pPr>
      <w:r w:rsidRPr="00A54DB4">
        <w:rPr>
          <w:rFonts w:asciiTheme="minorHAnsi" w:hAnsiTheme="minorHAnsi" w:cstheme="minorHAnsi"/>
          <w:b/>
          <w:szCs w:val="22"/>
        </w:rPr>
        <w:t>Supplier</w:t>
      </w:r>
      <w:r w:rsidR="00C25D5F" w:rsidRPr="00A54DB4">
        <w:rPr>
          <w:rFonts w:asciiTheme="minorHAnsi" w:hAnsiTheme="minorHAnsi" w:cstheme="minorHAnsi"/>
          <w:b/>
          <w:szCs w:val="22"/>
        </w:rPr>
        <w:t xml:space="preserve"> </w:t>
      </w:r>
      <w:r w:rsidR="00C82857" w:rsidRPr="00A54DB4">
        <w:rPr>
          <w:rFonts w:asciiTheme="minorHAnsi" w:hAnsiTheme="minorHAnsi" w:cstheme="minorHAnsi"/>
          <w:b/>
          <w:szCs w:val="22"/>
        </w:rPr>
        <w:t>Selection</w:t>
      </w:r>
      <w:r w:rsidR="00CE7BE9" w:rsidRPr="00A54DB4">
        <w:rPr>
          <w:rFonts w:asciiTheme="minorHAnsi" w:hAnsiTheme="minorHAnsi" w:cstheme="minorHAnsi"/>
          <w:b/>
          <w:szCs w:val="22"/>
        </w:rPr>
        <w:t xml:space="preserve"> Criteria</w:t>
      </w:r>
      <w:r w:rsidR="00C44FCE" w:rsidRPr="00A54DB4">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A54DB4" w:rsidRDefault="00CE7BE9" w:rsidP="001604F7">
      <w:pPr>
        <w:pStyle w:val="01BSCCParagraphbodystyle"/>
        <w:numPr>
          <w:ilvl w:val="0"/>
          <w:numId w:val="24"/>
        </w:numPr>
        <w:rPr>
          <w:rFonts w:asciiTheme="minorHAnsi" w:hAnsiTheme="minorHAnsi" w:cstheme="minorHAnsi"/>
          <w:b/>
          <w:bCs/>
          <w:szCs w:val="22"/>
        </w:rPr>
      </w:pPr>
      <w:r w:rsidRPr="00A54DB4">
        <w:rPr>
          <w:rFonts w:asciiTheme="minorHAnsi" w:hAnsiTheme="minorHAnsi" w:cstheme="minorHAnsi"/>
          <w:b/>
          <w:bCs/>
          <w:szCs w:val="22"/>
        </w:rPr>
        <w:t>Tender Award Criteria</w:t>
      </w:r>
      <w:r w:rsidR="001604F7" w:rsidRPr="00A54DB4">
        <w:rPr>
          <w:rFonts w:asciiTheme="minorHAnsi" w:hAnsiTheme="minorHAnsi" w:cstheme="minorHAnsi"/>
          <w:b/>
          <w:bCs/>
          <w:szCs w:val="22"/>
        </w:rPr>
        <w:t xml:space="preserve"> -</w:t>
      </w:r>
      <w:r w:rsidR="001604F7" w:rsidRPr="00A54DB4">
        <w:rPr>
          <w:rFonts w:asciiTheme="minorHAnsi" w:hAnsiTheme="minorHAnsi" w:cstheme="minorHAnsi"/>
          <w:szCs w:val="22"/>
        </w:rPr>
        <w:t xml:space="preserve"> </w:t>
      </w:r>
      <w:bookmarkStart w:id="203" w:name="_Hlk34739865"/>
      <w:r w:rsidR="001604F7" w:rsidRPr="00A54DB4">
        <w:rPr>
          <w:rFonts w:asciiTheme="minorHAnsi" w:hAnsiTheme="minorHAnsi" w:cstheme="minorHAnsi"/>
          <w:szCs w:val="22"/>
        </w:rPr>
        <w:t xml:space="preserve">Tender Award Criteria for those Tenderers not excluded at stage 1 will then be evaluated using the Quality Evaluation Criteria </w:t>
      </w:r>
      <w:r w:rsidR="005B3D01" w:rsidRPr="00A54DB4">
        <w:rPr>
          <w:rFonts w:asciiTheme="minorHAnsi" w:hAnsiTheme="minorHAnsi" w:cstheme="minorHAnsi"/>
          <w:szCs w:val="22"/>
        </w:rPr>
        <w:t xml:space="preserve">and Commercial Evaluation Criteria </w:t>
      </w:r>
      <w:r w:rsidR="001604F7" w:rsidRPr="00A54DB4">
        <w:rPr>
          <w:rFonts w:asciiTheme="minorHAnsi" w:hAnsiTheme="minorHAnsi" w:cstheme="minorHAnsi"/>
          <w:szCs w:val="22"/>
        </w:rPr>
        <w:t>set out below.</w:t>
      </w:r>
      <w:bookmarkEnd w:id="203"/>
    </w:p>
    <w:p w14:paraId="1F0EB202" w14:textId="08F2B0EB" w:rsidR="00CE7BE9" w:rsidRPr="00A54DB4" w:rsidRDefault="00CE7BE9" w:rsidP="007E131E">
      <w:pPr>
        <w:rPr>
          <w:rFonts w:asciiTheme="minorHAnsi" w:hAnsiTheme="minorHAnsi" w:cstheme="minorHAnsi"/>
          <w:color w:val="A50021"/>
          <w:sz w:val="22"/>
          <w:szCs w:val="22"/>
        </w:rPr>
      </w:pPr>
      <w:bookmarkStart w:id="204" w:name="_Toc376435876"/>
      <w:bookmarkStart w:id="205" w:name="_Toc376436259"/>
      <w:bookmarkStart w:id="206" w:name="_Toc376438741"/>
      <w:bookmarkStart w:id="207" w:name="_Toc376507991"/>
      <w:bookmarkStart w:id="208" w:name="_Toc376508672"/>
      <w:bookmarkStart w:id="209" w:name="_Toc31285601"/>
      <w:bookmarkStart w:id="210" w:name="_Toc31286835"/>
      <w:r w:rsidRPr="00A54DB4">
        <w:rPr>
          <w:rFonts w:asciiTheme="minorHAnsi" w:hAnsiTheme="minorHAnsi" w:cstheme="minorHAnsi"/>
          <w:b/>
          <w:bCs/>
          <w:color w:val="943634" w:themeColor="accent2" w:themeShade="BF"/>
          <w:sz w:val="22"/>
          <w:szCs w:val="22"/>
        </w:rPr>
        <w:t xml:space="preserve">Supplier </w:t>
      </w:r>
      <w:r w:rsidR="00406D28" w:rsidRPr="00A54DB4">
        <w:rPr>
          <w:rFonts w:asciiTheme="minorHAnsi" w:hAnsiTheme="minorHAnsi" w:cstheme="minorHAnsi"/>
          <w:b/>
          <w:bCs/>
          <w:color w:val="943634" w:themeColor="accent2" w:themeShade="BF"/>
          <w:sz w:val="22"/>
          <w:szCs w:val="22"/>
        </w:rPr>
        <w:t xml:space="preserve">Selection </w:t>
      </w:r>
      <w:r w:rsidRPr="00A54DB4">
        <w:rPr>
          <w:rFonts w:asciiTheme="minorHAnsi" w:hAnsiTheme="minorHAnsi" w:cstheme="minorHAnsi"/>
          <w:b/>
          <w:bCs/>
          <w:color w:val="943634" w:themeColor="accent2" w:themeShade="BF"/>
          <w:sz w:val="22"/>
          <w:szCs w:val="22"/>
        </w:rPr>
        <w:t>Criteria</w:t>
      </w:r>
      <w:bookmarkEnd w:id="204"/>
      <w:bookmarkEnd w:id="205"/>
      <w:bookmarkEnd w:id="206"/>
      <w:bookmarkEnd w:id="207"/>
      <w:bookmarkEnd w:id="208"/>
      <w:bookmarkEnd w:id="209"/>
      <w:bookmarkEnd w:id="210"/>
    </w:p>
    <w:p w14:paraId="6853CC74" w14:textId="77777777" w:rsidR="00CE7BE9" w:rsidRPr="00A54DB4" w:rsidRDefault="00CE7BE9" w:rsidP="00CE7BE9">
      <w:pPr>
        <w:pStyle w:val="01BSCCParagraphbodystyle"/>
        <w:rPr>
          <w:rFonts w:asciiTheme="minorHAnsi" w:hAnsiTheme="minorHAnsi" w:cstheme="minorHAnsi"/>
          <w:szCs w:val="22"/>
        </w:rPr>
      </w:pPr>
      <w:r w:rsidRPr="00A54DB4">
        <w:rPr>
          <w:rFonts w:asciiTheme="minorHAnsi" w:hAnsiTheme="minorHAnsi" w:cstheme="minorHAnsi"/>
          <w:szCs w:val="22"/>
        </w:rPr>
        <w:t xml:space="preserve">The purpose of the Supplier </w:t>
      </w:r>
      <w:r w:rsidR="00406D28" w:rsidRPr="00A54DB4">
        <w:rPr>
          <w:rFonts w:asciiTheme="minorHAnsi" w:hAnsiTheme="minorHAnsi" w:cstheme="minorHAnsi"/>
          <w:szCs w:val="22"/>
        </w:rPr>
        <w:t>Selection</w:t>
      </w:r>
      <w:r w:rsidRPr="00A54DB4">
        <w:rPr>
          <w:rFonts w:asciiTheme="minorHAnsi" w:hAnsiTheme="minorHAnsi" w:cstheme="minorHAnsi"/>
          <w:szCs w:val="22"/>
        </w:rPr>
        <w:t xml:space="preserve"> Criteria is to enable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to extract and evaluate the information required under </w:t>
      </w:r>
      <w:r w:rsidR="00220BFC" w:rsidRPr="00A54DB4">
        <w:rPr>
          <w:rFonts w:asciiTheme="minorHAnsi" w:hAnsiTheme="minorHAnsi" w:cstheme="minorHAnsi"/>
          <w:szCs w:val="22"/>
        </w:rPr>
        <w:t>R</w:t>
      </w:r>
      <w:r w:rsidRPr="00A54DB4">
        <w:rPr>
          <w:rFonts w:asciiTheme="minorHAnsi" w:hAnsiTheme="minorHAnsi" w:cstheme="minorHAnsi"/>
          <w:szCs w:val="22"/>
        </w:rPr>
        <w:t xml:space="preserve">egulation </w:t>
      </w:r>
      <w:r w:rsidR="00706243" w:rsidRPr="00A54DB4">
        <w:rPr>
          <w:rFonts w:asciiTheme="minorHAnsi" w:hAnsiTheme="minorHAnsi" w:cstheme="minorHAnsi"/>
          <w:szCs w:val="22"/>
        </w:rPr>
        <w:t>58 of the</w:t>
      </w:r>
      <w:r w:rsidRPr="00A54DB4">
        <w:rPr>
          <w:rFonts w:asciiTheme="minorHAnsi" w:hAnsiTheme="minorHAnsi" w:cstheme="minorHAnsi"/>
          <w:szCs w:val="22"/>
        </w:rPr>
        <w:t xml:space="preserve"> </w:t>
      </w:r>
      <w:r w:rsidR="00A532AB" w:rsidRPr="00A54DB4">
        <w:rPr>
          <w:rFonts w:asciiTheme="minorHAnsi" w:hAnsiTheme="minorHAnsi" w:cstheme="minorHAnsi"/>
          <w:szCs w:val="22"/>
        </w:rPr>
        <w:t xml:space="preserve">Public Contract </w:t>
      </w:r>
      <w:r w:rsidR="007B6B71" w:rsidRPr="00A54DB4">
        <w:rPr>
          <w:rFonts w:asciiTheme="minorHAnsi" w:hAnsiTheme="minorHAnsi" w:cstheme="minorHAnsi"/>
          <w:szCs w:val="22"/>
        </w:rPr>
        <w:t>Regulations</w:t>
      </w:r>
      <w:r w:rsidRPr="00A54DB4">
        <w:rPr>
          <w:rFonts w:asciiTheme="minorHAnsi" w:hAnsiTheme="minorHAnsi" w:cstheme="minorHAnsi"/>
          <w:szCs w:val="22"/>
        </w:rPr>
        <w:t>.</w:t>
      </w:r>
    </w:p>
    <w:p w14:paraId="72CC0B00" w14:textId="3BD69911" w:rsidR="00CE7BE9" w:rsidRPr="00A54DB4" w:rsidRDefault="00CE7BE9" w:rsidP="00CE7BE9">
      <w:pPr>
        <w:pStyle w:val="01BSCCParagraphbodystyle"/>
        <w:rPr>
          <w:rFonts w:asciiTheme="minorHAnsi" w:hAnsiTheme="minorHAnsi" w:cstheme="minorHAnsi"/>
          <w:szCs w:val="22"/>
        </w:rPr>
      </w:pPr>
      <w:r w:rsidRPr="00A54DB4">
        <w:rPr>
          <w:rFonts w:asciiTheme="minorHAnsi" w:hAnsiTheme="minorHAnsi" w:cstheme="minorHAnsi"/>
          <w:szCs w:val="22"/>
        </w:rPr>
        <w:t xml:space="preserve">Tenderers that fail to complete the documentation (even when stated </w:t>
      </w:r>
      <w:r w:rsidR="004C418B" w:rsidRPr="00A54DB4">
        <w:rPr>
          <w:rFonts w:asciiTheme="minorHAnsi" w:hAnsiTheme="minorHAnsi" w:cstheme="minorHAnsi"/>
          <w:szCs w:val="22"/>
        </w:rPr>
        <w:t>‘</w:t>
      </w:r>
      <w:r w:rsidRPr="00A54DB4">
        <w:rPr>
          <w:rFonts w:asciiTheme="minorHAnsi" w:hAnsiTheme="minorHAnsi" w:cstheme="minorHAnsi"/>
          <w:szCs w:val="22"/>
        </w:rPr>
        <w:t>for information only</w:t>
      </w:r>
      <w:r w:rsidR="004C418B" w:rsidRPr="00A54DB4">
        <w:rPr>
          <w:rFonts w:asciiTheme="minorHAnsi" w:hAnsiTheme="minorHAnsi" w:cstheme="minorHAnsi"/>
          <w:szCs w:val="22"/>
        </w:rPr>
        <w:t>’</w:t>
      </w:r>
      <w:r w:rsidRPr="00A54DB4">
        <w:rPr>
          <w:rFonts w:asciiTheme="minorHAnsi" w:hAnsiTheme="minorHAnsi" w:cstheme="minorHAnsi"/>
          <w:szCs w:val="22"/>
        </w:rPr>
        <w:t xml:space="preserve">) may </w:t>
      </w:r>
      <w:r w:rsidR="00DB0AE0" w:rsidRPr="00A54DB4">
        <w:rPr>
          <w:rFonts w:asciiTheme="minorHAnsi" w:hAnsiTheme="minorHAnsi" w:cstheme="minorHAnsi"/>
          <w:szCs w:val="22"/>
        </w:rPr>
        <w:t xml:space="preserve">not </w:t>
      </w:r>
      <w:r w:rsidRPr="00A54DB4">
        <w:rPr>
          <w:rFonts w:asciiTheme="minorHAnsi" w:hAnsiTheme="minorHAnsi" w:cstheme="minorHAnsi"/>
          <w:szCs w:val="22"/>
        </w:rPr>
        <w:t xml:space="preserve">be </w:t>
      </w:r>
      <w:r w:rsidR="00DB0AE0" w:rsidRPr="00A54DB4">
        <w:rPr>
          <w:rFonts w:asciiTheme="minorHAnsi" w:hAnsiTheme="minorHAnsi" w:cstheme="minorHAnsi"/>
          <w:szCs w:val="22"/>
        </w:rPr>
        <w:t>awarded the Contract / Framework Agreement even if the Tender is the highest scoring</w:t>
      </w:r>
      <w:r w:rsidRPr="00A54DB4">
        <w:rPr>
          <w:rFonts w:asciiTheme="minorHAnsi" w:hAnsiTheme="minorHAnsi" w:cstheme="minorHAnsi"/>
          <w:szCs w:val="22"/>
        </w:rPr>
        <w:t>.</w:t>
      </w:r>
    </w:p>
    <w:p w14:paraId="18CEF6D0" w14:textId="7996A34E" w:rsidR="0045730C" w:rsidRPr="00A54DB4" w:rsidRDefault="00CE7BE9" w:rsidP="0045730C">
      <w:pPr>
        <w:pStyle w:val="01BSCCParagraphbodystyle"/>
        <w:rPr>
          <w:rFonts w:asciiTheme="minorHAnsi" w:hAnsiTheme="minorHAnsi" w:cstheme="minorHAnsi"/>
          <w:szCs w:val="22"/>
        </w:rPr>
      </w:pPr>
      <w:r w:rsidRPr="00A54DB4">
        <w:rPr>
          <w:rFonts w:asciiTheme="minorHAnsi" w:hAnsiTheme="minorHAnsi" w:cstheme="minorHAnsi"/>
          <w:szCs w:val="22"/>
        </w:rPr>
        <w:t xml:space="preserve">Each element/question stated within the Supplier </w:t>
      </w:r>
      <w:r w:rsidR="00C82857" w:rsidRPr="00A54DB4">
        <w:rPr>
          <w:rFonts w:asciiTheme="minorHAnsi" w:hAnsiTheme="minorHAnsi" w:cstheme="minorHAnsi"/>
          <w:szCs w:val="22"/>
        </w:rPr>
        <w:t>Selection</w:t>
      </w:r>
      <w:r w:rsidRPr="00A54DB4">
        <w:rPr>
          <w:rFonts w:asciiTheme="minorHAnsi" w:hAnsiTheme="minorHAnsi" w:cstheme="minorHAnsi"/>
          <w:szCs w:val="22"/>
        </w:rPr>
        <w:t xml:space="preserve"> Criteria will be assessed on the basis of pass/fail or scored</w:t>
      </w:r>
      <w:r w:rsidR="00014C62" w:rsidRPr="00A54DB4">
        <w:rPr>
          <w:rFonts w:asciiTheme="minorHAnsi" w:hAnsiTheme="minorHAnsi" w:cstheme="minorHAnsi"/>
          <w:szCs w:val="22"/>
        </w:rPr>
        <w:t>.</w:t>
      </w:r>
    </w:p>
    <w:p w14:paraId="56DF4E1F" w14:textId="0F4173FB" w:rsidR="00F47F8A" w:rsidRPr="00A54DB4" w:rsidRDefault="00DB1B51" w:rsidP="00706243">
      <w:pPr>
        <w:pStyle w:val="01BSCCParagraphbodystyle"/>
        <w:rPr>
          <w:rFonts w:asciiTheme="minorHAnsi" w:hAnsiTheme="minorHAnsi" w:cstheme="minorHAnsi"/>
          <w:b/>
          <w:szCs w:val="22"/>
        </w:rPr>
      </w:pPr>
      <w:r w:rsidRPr="00A54DB4">
        <w:rPr>
          <w:rFonts w:asciiTheme="minorHAnsi" w:hAnsiTheme="minorHAnsi" w:cstheme="minorHAnsi"/>
          <w:szCs w:val="22"/>
        </w:rPr>
        <w:t xml:space="preserve">Where </w:t>
      </w:r>
      <w:r w:rsidR="006E7E8F" w:rsidRPr="00A54DB4">
        <w:rPr>
          <w:rFonts w:asciiTheme="minorHAnsi" w:hAnsiTheme="minorHAnsi" w:cstheme="minorHAnsi"/>
          <w:szCs w:val="22"/>
        </w:rPr>
        <w:t xml:space="preserve">any of these </w:t>
      </w:r>
      <w:r w:rsidR="00B0507A" w:rsidRPr="00A54DB4">
        <w:rPr>
          <w:rFonts w:asciiTheme="minorHAnsi" w:hAnsiTheme="minorHAnsi" w:cstheme="minorHAnsi"/>
          <w:szCs w:val="22"/>
        </w:rPr>
        <w:t>Section</w:t>
      </w:r>
      <w:r w:rsidR="006E7E8F" w:rsidRPr="00A54DB4">
        <w:rPr>
          <w:rFonts w:asciiTheme="minorHAnsi" w:hAnsiTheme="minorHAnsi" w:cstheme="minorHAnsi"/>
          <w:szCs w:val="22"/>
        </w:rPr>
        <w:t xml:space="preserve">s are not deemed </w:t>
      </w:r>
      <w:r w:rsidRPr="00A54DB4">
        <w:rPr>
          <w:rFonts w:asciiTheme="minorHAnsi" w:hAnsiTheme="minorHAnsi" w:cstheme="minorHAnsi"/>
          <w:szCs w:val="22"/>
        </w:rPr>
        <w:t xml:space="preserve">relevant or proportional to </w:t>
      </w:r>
      <w:r w:rsidR="008260C4" w:rsidRPr="00A54DB4">
        <w:rPr>
          <w:rFonts w:asciiTheme="minorHAnsi" w:hAnsiTheme="minorHAnsi" w:cstheme="minorHAnsi"/>
          <w:szCs w:val="22"/>
        </w:rPr>
        <w:t xml:space="preserve">the subject matter of the </w:t>
      </w:r>
      <w:r w:rsidR="008365E9" w:rsidRPr="00A54DB4">
        <w:rPr>
          <w:rFonts w:asciiTheme="minorHAnsi" w:hAnsiTheme="minorHAnsi" w:cstheme="minorHAnsi"/>
          <w:szCs w:val="22"/>
        </w:rPr>
        <w:t xml:space="preserve">Contract / Framework Agreement </w:t>
      </w:r>
      <w:r w:rsidR="00C237E8" w:rsidRPr="00A54DB4">
        <w:rPr>
          <w:rFonts w:asciiTheme="minorHAnsi" w:hAnsiTheme="minorHAnsi" w:cstheme="minorHAnsi"/>
          <w:szCs w:val="22"/>
        </w:rPr>
        <w:t>Plymouth Marjon University</w:t>
      </w:r>
      <w:r w:rsidRPr="00A54DB4">
        <w:rPr>
          <w:rFonts w:asciiTheme="minorHAnsi" w:hAnsiTheme="minorHAnsi" w:cstheme="minorHAnsi"/>
          <w:szCs w:val="22"/>
        </w:rPr>
        <w:t xml:space="preserve"> </w:t>
      </w:r>
      <w:r w:rsidR="008260C4" w:rsidRPr="00A54DB4">
        <w:rPr>
          <w:rFonts w:asciiTheme="minorHAnsi" w:hAnsiTheme="minorHAnsi" w:cstheme="minorHAnsi"/>
          <w:szCs w:val="22"/>
        </w:rPr>
        <w:t xml:space="preserve">will not require tenderers to respond </w:t>
      </w:r>
      <w:r w:rsidR="005B3D01" w:rsidRPr="00A54DB4">
        <w:rPr>
          <w:rFonts w:asciiTheme="minorHAnsi" w:hAnsiTheme="minorHAnsi" w:cstheme="minorHAnsi"/>
          <w:szCs w:val="22"/>
        </w:rPr>
        <w:t xml:space="preserve">to </w:t>
      </w:r>
      <w:r w:rsidR="008260C4" w:rsidRPr="00A54DB4">
        <w:rPr>
          <w:rFonts w:asciiTheme="minorHAnsi" w:hAnsiTheme="minorHAnsi" w:cstheme="minorHAnsi"/>
          <w:szCs w:val="22"/>
        </w:rPr>
        <w:t xml:space="preserve">these </w:t>
      </w:r>
      <w:r w:rsidR="00B0507A" w:rsidRPr="00A54DB4">
        <w:rPr>
          <w:rFonts w:asciiTheme="minorHAnsi" w:hAnsiTheme="minorHAnsi" w:cstheme="minorHAnsi"/>
          <w:szCs w:val="22"/>
        </w:rPr>
        <w:t>Section</w:t>
      </w:r>
      <w:r w:rsidR="008260C4" w:rsidRPr="00A54DB4">
        <w:rPr>
          <w:rFonts w:asciiTheme="minorHAnsi" w:hAnsiTheme="minorHAnsi" w:cstheme="minorHAnsi"/>
          <w:szCs w:val="22"/>
        </w:rPr>
        <w:t xml:space="preserve">s. </w:t>
      </w:r>
      <w:r w:rsidR="00B0507A" w:rsidRPr="00A54DB4">
        <w:rPr>
          <w:rFonts w:asciiTheme="minorHAnsi" w:hAnsiTheme="minorHAnsi" w:cstheme="minorHAnsi"/>
          <w:b/>
          <w:szCs w:val="22"/>
        </w:rPr>
        <w:t>Section</w:t>
      </w:r>
      <w:r w:rsidR="008260C4" w:rsidRPr="00A54DB4">
        <w:rPr>
          <w:rFonts w:asciiTheme="minorHAnsi" w:hAnsiTheme="minorHAnsi" w:cstheme="minorHAnsi"/>
          <w:b/>
          <w:szCs w:val="22"/>
        </w:rPr>
        <w:t xml:space="preserve">s where this applies </w:t>
      </w:r>
      <w:r w:rsidR="00BF7467" w:rsidRPr="00A54DB4">
        <w:rPr>
          <w:rFonts w:asciiTheme="minorHAnsi" w:hAnsiTheme="minorHAnsi" w:cstheme="minorHAnsi"/>
          <w:b/>
          <w:szCs w:val="22"/>
        </w:rPr>
        <w:t xml:space="preserve">will </w:t>
      </w:r>
      <w:r w:rsidR="00F47F8A" w:rsidRPr="00A54DB4">
        <w:rPr>
          <w:rFonts w:asciiTheme="minorHAnsi" w:hAnsiTheme="minorHAnsi" w:cstheme="minorHAnsi"/>
          <w:b/>
          <w:szCs w:val="22"/>
        </w:rPr>
        <w:t xml:space="preserve">be marked at ‘Not Applicable’ </w:t>
      </w:r>
    </w:p>
    <w:p w14:paraId="4FC4DCD1" w14:textId="77777777" w:rsidR="00CE7BE9" w:rsidRPr="00A54DB4" w:rsidRDefault="00CE7BE9" w:rsidP="00706243">
      <w:pPr>
        <w:pStyle w:val="01BSCCParagraphbodystyle"/>
        <w:rPr>
          <w:rFonts w:asciiTheme="minorHAnsi" w:hAnsiTheme="minorHAnsi" w:cstheme="minorHAnsi"/>
          <w:b/>
          <w:szCs w:val="22"/>
        </w:rPr>
      </w:pPr>
      <w:r w:rsidRPr="00A54DB4">
        <w:rPr>
          <w:rFonts w:asciiTheme="minorHAnsi" w:hAnsiTheme="minorHAnsi" w:cstheme="minorHAnsi"/>
          <w:b/>
          <w:szCs w:val="22"/>
        </w:rPr>
        <w:t>Pass / Fail Questions</w:t>
      </w:r>
    </w:p>
    <w:p w14:paraId="43380894" w14:textId="338AE5EA" w:rsidR="00136C8A" w:rsidRPr="00A54DB4" w:rsidRDefault="00DB0AE0" w:rsidP="001B43C1">
      <w:pPr>
        <w:pStyle w:val="01B1CCBulletTextLevel1"/>
      </w:pPr>
      <w:r w:rsidRPr="00A54DB4">
        <w:t xml:space="preserve">Where the highest scoring </w:t>
      </w:r>
      <w:r w:rsidR="00CE7BE9" w:rsidRPr="00A54DB4">
        <w:t>Tenderer receive</w:t>
      </w:r>
      <w:r w:rsidRPr="00A54DB4">
        <w:t>s</w:t>
      </w:r>
      <w:r w:rsidR="00CE7BE9" w:rsidRPr="00A54DB4">
        <w:t xml:space="preserve"> a ‘fail’ in any of these questions/sections </w:t>
      </w:r>
      <w:r w:rsidRPr="00A54DB4">
        <w:t xml:space="preserve">of the Supplier Selection Criteria </w:t>
      </w:r>
      <w:r w:rsidR="00CE7BE9" w:rsidRPr="00A54DB4">
        <w:t>the</w:t>
      </w:r>
      <w:r w:rsidR="0084612A" w:rsidRPr="00A54DB4">
        <w:t>y will not be awarded the Contract / Framework Agreement</w:t>
      </w:r>
      <w:r w:rsidR="00CE7BE9" w:rsidRPr="00A54DB4">
        <w:t xml:space="preserve">, unless </w:t>
      </w:r>
      <w:r w:rsidR="00C237E8" w:rsidRPr="00A54DB4">
        <w:t>Plymouth Marjon University</w:t>
      </w:r>
      <w:r w:rsidR="00CE7BE9" w:rsidRPr="00A54DB4">
        <w:t>, at its absolute</w:t>
      </w:r>
      <w:r w:rsidR="00F46BE3" w:rsidRPr="00A54DB4">
        <w:t xml:space="preserve"> discretion, decides otherwise </w:t>
      </w:r>
      <w:r w:rsidR="00CE7BE9" w:rsidRPr="00A54DB4">
        <w:t>(</w:t>
      </w:r>
      <w:r w:rsidR="00C237E8" w:rsidRPr="00A54DB4">
        <w:t>Plymouth Marjon University</w:t>
      </w:r>
      <w:r w:rsidR="00CE7BE9" w:rsidRPr="00A54DB4">
        <w:t xml:space="preserve"> must evidence why such discretion was exercised)</w:t>
      </w:r>
      <w:r w:rsidR="00F46BE3" w:rsidRPr="00A54DB4">
        <w:t>.</w:t>
      </w:r>
      <w:r w:rsidR="00F47F8A" w:rsidRPr="00A54DB4">
        <w:t xml:space="preserve"> </w:t>
      </w:r>
      <w:r w:rsidRPr="00A54DB4">
        <w:t xml:space="preserve">The Supplier Selection Criteria of the next highest scoring Tenderer will </w:t>
      </w:r>
      <w:r w:rsidR="0084612A" w:rsidRPr="00A54DB4">
        <w:t>be scored</w:t>
      </w:r>
      <w:r w:rsidRPr="00A54DB4">
        <w:t xml:space="preserve"> and if passed, they will be awarded the Contract / Framework Agreement.</w:t>
      </w:r>
    </w:p>
    <w:p w14:paraId="2F1D60EA" w14:textId="77777777" w:rsidR="00715901" w:rsidRPr="00A54DB4" w:rsidRDefault="00715901" w:rsidP="007E131E">
      <w:pPr>
        <w:rPr>
          <w:rFonts w:asciiTheme="minorHAnsi" w:hAnsiTheme="minorHAnsi" w:cstheme="minorHAnsi"/>
          <w:b/>
          <w:bCs/>
          <w:color w:val="943634" w:themeColor="accent2" w:themeShade="BF"/>
          <w:sz w:val="22"/>
          <w:szCs w:val="22"/>
        </w:rPr>
      </w:pPr>
      <w:bookmarkStart w:id="211" w:name="_Toc7182036"/>
    </w:p>
    <w:p w14:paraId="33F5E2E6" w14:textId="7C8FAE44" w:rsidR="008A0DF9" w:rsidRPr="00A54DB4" w:rsidRDefault="008A0DF9"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 xml:space="preserve">Quality </w:t>
      </w:r>
      <w:r w:rsidR="00E559A3" w:rsidRPr="00A54DB4">
        <w:rPr>
          <w:rFonts w:asciiTheme="minorHAnsi" w:hAnsiTheme="minorHAnsi" w:cstheme="minorHAnsi"/>
          <w:b/>
          <w:bCs/>
          <w:color w:val="943634" w:themeColor="accent2" w:themeShade="BF"/>
          <w:sz w:val="22"/>
          <w:szCs w:val="22"/>
        </w:rPr>
        <w:t xml:space="preserve">and Price </w:t>
      </w:r>
      <w:r w:rsidRPr="00A54DB4">
        <w:rPr>
          <w:rFonts w:asciiTheme="minorHAnsi" w:hAnsiTheme="minorHAnsi" w:cstheme="minorHAnsi"/>
          <w:b/>
          <w:bCs/>
          <w:color w:val="943634" w:themeColor="accent2" w:themeShade="BF"/>
          <w:sz w:val="22"/>
          <w:szCs w:val="22"/>
        </w:rPr>
        <w:t>Evaluation</w:t>
      </w:r>
      <w:bookmarkEnd w:id="211"/>
    </w:p>
    <w:p w14:paraId="13E0DD35" w14:textId="77777777" w:rsidR="001B43C1" w:rsidRPr="00A54DB4" w:rsidRDefault="001B43C1" w:rsidP="001B43C1">
      <w:pPr>
        <w:pStyle w:val="01B1CCBulletTextLevel1"/>
      </w:pPr>
      <w:r w:rsidRPr="00A54DB4">
        <w:t>The Award following the ITT will be based on the most economically advantageous tender (MEAT).</w:t>
      </w:r>
    </w:p>
    <w:p w14:paraId="57DB98E9" w14:textId="0123C674" w:rsidR="001B43C1" w:rsidRPr="00A54DB4" w:rsidRDefault="00E85C98" w:rsidP="001B43C1">
      <w:pPr>
        <w:pStyle w:val="01B1CCBulletTextLevel1"/>
      </w:pPr>
      <w:r w:rsidRPr="00A54DB4">
        <w:t>The Quality and Commercial award criteria will consist of the following sub-criteria. The sub-criteria reflect the risks attached to this project and the wider aims of Plymouth Marjon University.</w:t>
      </w:r>
      <w:r w:rsidR="001B43C1" w:rsidRPr="00A54DB4">
        <w:t xml:space="preserve"> </w:t>
      </w:r>
    </w:p>
    <w:tbl>
      <w:tblPr>
        <w:tblStyle w:val="TableGrid"/>
        <w:tblW w:w="8500" w:type="dxa"/>
        <w:tblLook w:val="04A0" w:firstRow="1" w:lastRow="0" w:firstColumn="1" w:lastColumn="0" w:noHBand="0" w:noVBand="1"/>
      </w:tblPr>
      <w:tblGrid>
        <w:gridCol w:w="5240"/>
        <w:gridCol w:w="1985"/>
        <w:gridCol w:w="1275"/>
      </w:tblGrid>
      <w:tr w:rsidR="00C8192C" w:rsidRPr="00A54DB4" w14:paraId="189692C9"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70743AAF" w14:textId="77777777" w:rsidR="00C8192C" w:rsidRPr="00A54DB4" w:rsidRDefault="00C8192C" w:rsidP="007D6D13">
            <w:pPr>
              <w:pStyle w:val="01BSCCParagraphbodystyle"/>
              <w:jc w:val="center"/>
              <w:rPr>
                <w:rFonts w:asciiTheme="minorHAnsi" w:hAnsiTheme="minorHAnsi" w:cstheme="minorHAnsi"/>
                <w:b/>
                <w:bCs/>
                <w:szCs w:val="22"/>
              </w:rPr>
            </w:pPr>
            <w:r w:rsidRPr="00A54DB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35FC4D33" w14:textId="77777777" w:rsidR="00C8192C" w:rsidRPr="00A54DB4" w:rsidRDefault="00C8192C" w:rsidP="007D6D13">
            <w:pPr>
              <w:pStyle w:val="01BSCCParagraphbodystyle"/>
              <w:jc w:val="center"/>
              <w:rPr>
                <w:rFonts w:asciiTheme="minorHAnsi" w:hAnsiTheme="minorHAnsi" w:cstheme="minorHAnsi"/>
                <w:b/>
                <w:bCs/>
                <w:szCs w:val="22"/>
              </w:rPr>
            </w:pPr>
            <w:r w:rsidRPr="00A54DB4">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B2A80A9" w14:textId="77777777" w:rsidR="00C8192C" w:rsidRPr="00A54DB4" w:rsidRDefault="00C8192C" w:rsidP="007D6D13">
            <w:pPr>
              <w:pStyle w:val="01BSCCParagraphbodystyle"/>
              <w:jc w:val="center"/>
              <w:rPr>
                <w:rFonts w:asciiTheme="minorHAnsi" w:hAnsiTheme="minorHAnsi" w:cstheme="minorHAnsi"/>
                <w:b/>
                <w:bCs/>
                <w:szCs w:val="22"/>
              </w:rPr>
            </w:pPr>
            <w:r w:rsidRPr="00A54DB4">
              <w:rPr>
                <w:rFonts w:asciiTheme="minorHAnsi" w:hAnsiTheme="minorHAnsi" w:cstheme="minorHAnsi"/>
                <w:b/>
                <w:bCs/>
                <w:szCs w:val="22"/>
              </w:rPr>
              <w:t>Weighting</w:t>
            </w:r>
          </w:p>
        </w:tc>
      </w:tr>
      <w:tr w:rsidR="00C8192C" w:rsidRPr="00A54DB4" w14:paraId="14C1E76E"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6389F61E" w14:textId="77777777" w:rsidR="00C8192C" w:rsidRPr="00A54DB4" w:rsidRDefault="00C8192C" w:rsidP="007D6D13">
            <w:pPr>
              <w:pStyle w:val="01BSCCParagraphbodystyle"/>
              <w:rPr>
                <w:rFonts w:asciiTheme="minorHAnsi" w:hAnsiTheme="minorHAnsi" w:cstheme="minorHAnsi"/>
                <w:szCs w:val="22"/>
              </w:rPr>
            </w:pPr>
            <w:r w:rsidRPr="00A54DB4">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B3D994" w14:textId="77777777" w:rsidR="00C8192C" w:rsidRPr="00A54DB4" w:rsidRDefault="00C8192C" w:rsidP="007D6D1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EE633" w14:textId="77777777" w:rsidR="00C8192C" w:rsidRPr="00A54DB4" w:rsidRDefault="00C8192C" w:rsidP="007D6D13">
            <w:pPr>
              <w:pStyle w:val="01BSCCParagraphbodystyle"/>
              <w:jc w:val="center"/>
              <w:rPr>
                <w:rFonts w:asciiTheme="minorHAnsi" w:hAnsiTheme="minorHAnsi" w:cstheme="minorHAnsi"/>
                <w:szCs w:val="22"/>
              </w:rPr>
            </w:pPr>
            <w:r w:rsidRPr="00A54DB4">
              <w:rPr>
                <w:rFonts w:asciiTheme="minorHAnsi" w:hAnsiTheme="minorHAnsi" w:cstheme="minorHAnsi"/>
                <w:szCs w:val="22"/>
              </w:rPr>
              <w:t>70%</w:t>
            </w:r>
          </w:p>
        </w:tc>
      </w:tr>
      <w:tr w:rsidR="00C8192C" w:rsidRPr="00A54DB4" w14:paraId="6CBB7886" w14:textId="77777777" w:rsidTr="007D6D13">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6DD82393" w14:textId="77777777" w:rsidR="00C8192C" w:rsidRPr="00A54DB4" w:rsidRDefault="00C8192C" w:rsidP="007D6D13">
            <w:pPr>
              <w:pStyle w:val="01BSCCParagraphbodystyle"/>
              <w:rPr>
                <w:rFonts w:asciiTheme="minorHAnsi" w:hAnsiTheme="minorHAnsi" w:cstheme="minorHAnsi"/>
                <w:szCs w:val="22"/>
              </w:rPr>
            </w:pPr>
            <w:r w:rsidRPr="00A54DB4">
              <w:rPr>
                <w:rFonts w:asciiTheme="minorHAnsi" w:hAnsiTheme="minorHAnsi" w:cstheme="minorHAnsi"/>
                <w:szCs w:val="22"/>
              </w:rPr>
              <w:t>1 Resource &amp; Qualifications</w:t>
            </w:r>
          </w:p>
        </w:tc>
        <w:tc>
          <w:tcPr>
            <w:tcW w:w="1985" w:type="dxa"/>
            <w:tcBorders>
              <w:top w:val="single" w:sz="4" w:space="0" w:color="auto"/>
              <w:left w:val="single" w:sz="4" w:space="0" w:color="auto"/>
              <w:bottom w:val="single" w:sz="4" w:space="0" w:color="auto"/>
              <w:right w:val="single" w:sz="4" w:space="0" w:color="auto"/>
            </w:tcBorders>
          </w:tcPr>
          <w:p w14:paraId="17D9BC96" w14:textId="77777777" w:rsidR="00C8192C" w:rsidRPr="00A54DB4" w:rsidRDefault="00C8192C" w:rsidP="007D6D1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1724757A" w14:textId="77777777" w:rsidR="00C8192C" w:rsidRPr="00A54DB4" w:rsidRDefault="00C8192C" w:rsidP="007D6D13">
            <w:pPr>
              <w:pStyle w:val="01BSCCParagraphbodystyle"/>
              <w:jc w:val="center"/>
              <w:rPr>
                <w:rFonts w:asciiTheme="minorHAnsi" w:hAnsiTheme="minorHAnsi" w:cstheme="minorHAnsi"/>
                <w:szCs w:val="22"/>
              </w:rPr>
            </w:pPr>
            <w:r w:rsidRPr="00A54DB4">
              <w:rPr>
                <w:rFonts w:asciiTheme="minorHAnsi" w:hAnsiTheme="minorHAnsi" w:cstheme="minorHAnsi"/>
                <w:szCs w:val="22"/>
              </w:rPr>
              <w:t>10%</w:t>
            </w:r>
          </w:p>
        </w:tc>
      </w:tr>
      <w:tr w:rsidR="00C8192C" w:rsidRPr="00A54DB4" w14:paraId="68949AF9"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F0B9726"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 xml:space="preserve">2 – Indicative Plan </w:t>
            </w:r>
          </w:p>
        </w:tc>
        <w:tc>
          <w:tcPr>
            <w:tcW w:w="1985" w:type="dxa"/>
            <w:tcBorders>
              <w:top w:val="single" w:sz="4" w:space="0" w:color="auto"/>
              <w:left w:val="single" w:sz="4" w:space="0" w:color="auto"/>
              <w:bottom w:val="single" w:sz="4" w:space="0" w:color="auto"/>
              <w:right w:val="single" w:sz="4" w:space="0" w:color="auto"/>
            </w:tcBorders>
          </w:tcPr>
          <w:p w14:paraId="2AB2915B" w14:textId="77777777" w:rsidR="00C8192C" w:rsidRPr="00A54DB4" w:rsidRDefault="00C8192C" w:rsidP="007D6D1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1F7F0FFA" w14:textId="77777777" w:rsidR="00C8192C" w:rsidRPr="00A54DB4" w:rsidRDefault="00C8192C" w:rsidP="007D6D13">
            <w:pPr>
              <w:pStyle w:val="01BSCCParagraphbodystyle"/>
              <w:jc w:val="center"/>
              <w:rPr>
                <w:rFonts w:asciiTheme="minorHAnsi" w:hAnsiTheme="minorHAnsi" w:cstheme="minorHAnsi"/>
                <w:szCs w:val="22"/>
              </w:rPr>
            </w:pPr>
            <w:r w:rsidRPr="00A54DB4">
              <w:rPr>
                <w:rFonts w:asciiTheme="minorHAnsi" w:hAnsiTheme="minorHAnsi" w:cstheme="minorHAnsi"/>
                <w:szCs w:val="22"/>
              </w:rPr>
              <w:t>5%</w:t>
            </w:r>
          </w:p>
        </w:tc>
      </w:tr>
      <w:tr w:rsidR="00C8192C" w:rsidRPr="00A54DB4" w14:paraId="6EF8394E"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280A224B"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3 – Handover Process</w:t>
            </w:r>
          </w:p>
        </w:tc>
        <w:tc>
          <w:tcPr>
            <w:tcW w:w="1985" w:type="dxa"/>
            <w:tcBorders>
              <w:top w:val="single" w:sz="4" w:space="0" w:color="auto"/>
              <w:left w:val="single" w:sz="4" w:space="0" w:color="auto"/>
              <w:bottom w:val="single" w:sz="4" w:space="0" w:color="auto"/>
              <w:right w:val="single" w:sz="4" w:space="0" w:color="auto"/>
            </w:tcBorders>
          </w:tcPr>
          <w:p w14:paraId="27D256F0" w14:textId="77777777" w:rsidR="00C8192C" w:rsidRPr="00A54DB4" w:rsidRDefault="00C8192C" w:rsidP="007D6D1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4B5DF7CC" w14:textId="77777777" w:rsidR="00C8192C" w:rsidRPr="00A54DB4" w:rsidRDefault="00C8192C" w:rsidP="007D6D13">
            <w:pPr>
              <w:pStyle w:val="01BSCCParagraphbodystyle"/>
              <w:jc w:val="center"/>
              <w:rPr>
                <w:rFonts w:asciiTheme="minorHAnsi" w:hAnsiTheme="minorHAnsi" w:cstheme="minorHAnsi"/>
                <w:szCs w:val="22"/>
              </w:rPr>
            </w:pPr>
            <w:r w:rsidRPr="00A54DB4">
              <w:rPr>
                <w:rFonts w:asciiTheme="minorHAnsi" w:hAnsiTheme="minorHAnsi" w:cstheme="minorHAnsi"/>
                <w:szCs w:val="22"/>
              </w:rPr>
              <w:t>10%</w:t>
            </w:r>
          </w:p>
        </w:tc>
      </w:tr>
      <w:tr w:rsidR="00C8192C" w:rsidRPr="00A54DB4" w14:paraId="76AC6761"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3BB4A44"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4 – Corporate Social Responsibility</w:t>
            </w:r>
          </w:p>
        </w:tc>
        <w:tc>
          <w:tcPr>
            <w:tcW w:w="1985" w:type="dxa"/>
            <w:tcBorders>
              <w:top w:val="single" w:sz="4" w:space="0" w:color="auto"/>
              <w:left w:val="single" w:sz="4" w:space="0" w:color="auto"/>
              <w:bottom w:val="single" w:sz="4" w:space="0" w:color="auto"/>
              <w:right w:val="single" w:sz="4" w:space="0" w:color="auto"/>
            </w:tcBorders>
          </w:tcPr>
          <w:p w14:paraId="031CDFF5" w14:textId="77777777" w:rsidR="00C8192C" w:rsidRPr="00A54DB4" w:rsidRDefault="00C8192C" w:rsidP="007D6D13">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05C877E6" w14:textId="77777777" w:rsidR="00C8192C" w:rsidRPr="00A54DB4" w:rsidRDefault="00C8192C" w:rsidP="007D6D13">
            <w:pPr>
              <w:pStyle w:val="01BSCCParagraphbodystyle"/>
              <w:jc w:val="center"/>
              <w:rPr>
                <w:rFonts w:asciiTheme="minorHAnsi" w:hAnsiTheme="minorHAnsi" w:cstheme="minorHAnsi"/>
                <w:bCs/>
                <w:szCs w:val="22"/>
              </w:rPr>
            </w:pPr>
            <w:r w:rsidRPr="00A54DB4">
              <w:rPr>
                <w:rFonts w:asciiTheme="minorHAnsi" w:hAnsiTheme="minorHAnsi" w:cstheme="minorHAnsi"/>
                <w:bCs/>
                <w:szCs w:val="22"/>
              </w:rPr>
              <w:t>5%</w:t>
            </w:r>
          </w:p>
        </w:tc>
      </w:tr>
      <w:tr w:rsidR="00C8192C" w:rsidRPr="00A54DB4" w14:paraId="45769E47"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F06E73E"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szCs w:val="24"/>
              </w:rPr>
              <w:t xml:space="preserve">5 - </w:t>
            </w:r>
            <w:r w:rsidRPr="00A54DB4">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tcPr>
          <w:p w14:paraId="56E21F8C" w14:textId="77777777" w:rsidR="00C8192C" w:rsidRPr="00A54DB4" w:rsidRDefault="00C8192C" w:rsidP="007D6D13">
            <w:pPr>
              <w:pStyle w:val="01BSCCParagraphbodystyle"/>
              <w:jc w:val="center"/>
              <w:rPr>
                <w:rFonts w:asciiTheme="minorHAnsi" w:hAnsiTheme="minorHAnsi" w:cstheme="minorHAnsi"/>
                <w:bCs/>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3BE11886" w14:textId="77777777" w:rsidR="00C8192C" w:rsidRPr="00A54DB4" w:rsidRDefault="00C8192C" w:rsidP="007D6D13">
            <w:pPr>
              <w:pStyle w:val="01BSCCParagraphbodystyle"/>
              <w:jc w:val="center"/>
              <w:rPr>
                <w:rFonts w:asciiTheme="minorHAnsi" w:hAnsiTheme="minorHAnsi" w:cstheme="minorHAnsi"/>
                <w:bCs/>
                <w:szCs w:val="22"/>
              </w:rPr>
            </w:pPr>
          </w:p>
        </w:tc>
      </w:tr>
      <w:tr w:rsidR="00C8192C" w:rsidRPr="00A54DB4" w14:paraId="453819A3"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72A2DC36"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6 - 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CE6FC53" w14:textId="77777777" w:rsidR="00C8192C" w:rsidRPr="00A54DB4" w:rsidRDefault="00C8192C" w:rsidP="007D6D13">
            <w:pPr>
              <w:pStyle w:val="01BSCCParagraphbodystyle"/>
              <w:jc w:val="center"/>
              <w:rPr>
                <w:rFonts w:asciiTheme="minorHAnsi" w:hAnsiTheme="minorHAnsi" w:cstheme="minorHAnsi"/>
                <w:bCs/>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46AEDF7" w14:textId="77777777" w:rsidR="00C8192C" w:rsidRPr="00A54DB4" w:rsidRDefault="00C8192C" w:rsidP="007D6D13">
            <w:pPr>
              <w:pStyle w:val="01BSCCParagraphbodystyle"/>
              <w:jc w:val="center"/>
              <w:rPr>
                <w:rFonts w:asciiTheme="minorHAnsi" w:hAnsiTheme="minorHAnsi" w:cstheme="minorHAnsi"/>
                <w:bCs/>
                <w:szCs w:val="22"/>
              </w:rPr>
            </w:pPr>
          </w:p>
        </w:tc>
      </w:tr>
      <w:tr w:rsidR="00C8192C" w:rsidRPr="00A54DB4" w14:paraId="13CF62CA"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43C5444"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7 - Insurance</w:t>
            </w:r>
          </w:p>
        </w:tc>
        <w:tc>
          <w:tcPr>
            <w:tcW w:w="1985" w:type="dxa"/>
            <w:tcBorders>
              <w:top w:val="single" w:sz="4" w:space="0" w:color="auto"/>
              <w:left w:val="single" w:sz="4" w:space="0" w:color="auto"/>
              <w:bottom w:val="single" w:sz="4" w:space="0" w:color="auto"/>
              <w:right w:val="single" w:sz="4" w:space="0" w:color="auto"/>
            </w:tcBorders>
          </w:tcPr>
          <w:p w14:paraId="69796435" w14:textId="77777777" w:rsidR="00C8192C" w:rsidRPr="00A54DB4" w:rsidRDefault="00C8192C" w:rsidP="007D6D13">
            <w:pPr>
              <w:pStyle w:val="01BSCCParagraphbodystyle"/>
              <w:jc w:val="center"/>
              <w:rPr>
                <w:rFonts w:asciiTheme="minorHAnsi" w:hAnsiTheme="minorHAnsi" w:cstheme="minorHAnsi"/>
                <w:bCs/>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106253C" w14:textId="77777777" w:rsidR="00C8192C" w:rsidRPr="00A54DB4" w:rsidRDefault="00C8192C" w:rsidP="007D6D13">
            <w:pPr>
              <w:pStyle w:val="01BSCCParagraphbodystyle"/>
              <w:jc w:val="center"/>
              <w:rPr>
                <w:rFonts w:asciiTheme="minorHAnsi" w:hAnsiTheme="minorHAnsi" w:cstheme="minorHAnsi"/>
                <w:bCs/>
                <w:szCs w:val="22"/>
              </w:rPr>
            </w:pPr>
          </w:p>
        </w:tc>
      </w:tr>
      <w:tr w:rsidR="00C8192C" w:rsidRPr="00A54DB4" w14:paraId="69EDCC8D"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60D99C1"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 xml:space="preserve">8 - Health and Safety                                                                                                                  </w:t>
            </w:r>
          </w:p>
        </w:tc>
        <w:tc>
          <w:tcPr>
            <w:tcW w:w="1985" w:type="dxa"/>
            <w:tcBorders>
              <w:top w:val="single" w:sz="4" w:space="0" w:color="auto"/>
              <w:left w:val="single" w:sz="4" w:space="0" w:color="auto"/>
              <w:bottom w:val="single" w:sz="4" w:space="0" w:color="auto"/>
              <w:right w:val="single" w:sz="4" w:space="0" w:color="auto"/>
            </w:tcBorders>
          </w:tcPr>
          <w:p w14:paraId="22D047B3" w14:textId="77777777" w:rsidR="00C8192C" w:rsidRPr="00A54DB4" w:rsidRDefault="00C8192C" w:rsidP="007D6D13">
            <w:pPr>
              <w:pStyle w:val="01BSCCParagraphbodystyle"/>
              <w:jc w:val="center"/>
              <w:rPr>
                <w:rFonts w:asciiTheme="minorHAnsi" w:hAnsiTheme="minorHAnsi" w:cstheme="minorHAnsi"/>
                <w:b/>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B5B558D" w14:textId="77777777" w:rsidR="00C8192C" w:rsidRPr="00A54DB4" w:rsidRDefault="00C8192C" w:rsidP="007D6D13">
            <w:pPr>
              <w:pStyle w:val="01BSCCParagraphbodystyle"/>
              <w:jc w:val="center"/>
              <w:rPr>
                <w:rFonts w:asciiTheme="minorHAnsi" w:hAnsiTheme="minorHAnsi" w:cstheme="minorHAnsi"/>
                <w:b/>
                <w:szCs w:val="22"/>
              </w:rPr>
            </w:pPr>
          </w:p>
        </w:tc>
      </w:tr>
      <w:tr w:rsidR="00C8192C" w:rsidRPr="00A54DB4" w14:paraId="7D014273"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2CD1E41"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9 - RAMS</w:t>
            </w:r>
          </w:p>
        </w:tc>
        <w:tc>
          <w:tcPr>
            <w:tcW w:w="1985" w:type="dxa"/>
            <w:tcBorders>
              <w:top w:val="single" w:sz="4" w:space="0" w:color="auto"/>
              <w:left w:val="single" w:sz="4" w:space="0" w:color="auto"/>
              <w:bottom w:val="single" w:sz="4" w:space="0" w:color="auto"/>
              <w:right w:val="single" w:sz="4" w:space="0" w:color="auto"/>
            </w:tcBorders>
          </w:tcPr>
          <w:p w14:paraId="720E8611" w14:textId="77777777" w:rsidR="00C8192C" w:rsidRPr="00A54DB4" w:rsidRDefault="00C8192C" w:rsidP="007D6D13">
            <w:pPr>
              <w:pStyle w:val="01BSCCParagraphbodystyle"/>
              <w:jc w:val="center"/>
              <w:rPr>
                <w:rFonts w:asciiTheme="minorHAnsi" w:hAnsiTheme="minorHAnsi" w:cstheme="minorHAnsi"/>
                <w:b/>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323A2DF1" w14:textId="77777777" w:rsidR="00C8192C" w:rsidRPr="00A54DB4" w:rsidRDefault="00C8192C" w:rsidP="007D6D13">
            <w:pPr>
              <w:pStyle w:val="01BSCCParagraphbodystyle"/>
              <w:jc w:val="center"/>
              <w:rPr>
                <w:rFonts w:asciiTheme="minorHAnsi" w:hAnsiTheme="minorHAnsi" w:cstheme="minorHAnsi"/>
                <w:b/>
                <w:szCs w:val="22"/>
              </w:rPr>
            </w:pPr>
          </w:p>
        </w:tc>
      </w:tr>
      <w:tr w:rsidR="00C8192C" w:rsidRPr="00A54DB4" w14:paraId="0362B1B6"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345F360E"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lastRenderedPageBreak/>
              <w:t>10 - Equal Opportunity and Diversity Capability</w:t>
            </w:r>
          </w:p>
        </w:tc>
        <w:tc>
          <w:tcPr>
            <w:tcW w:w="1985" w:type="dxa"/>
            <w:tcBorders>
              <w:top w:val="single" w:sz="4" w:space="0" w:color="auto"/>
              <w:left w:val="single" w:sz="4" w:space="0" w:color="auto"/>
              <w:bottom w:val="single" w:sz="4" w:space="0" w:color="auto"/>
              <w:right w:val="single" w:sz="4" w:space="0" w:color="auto"/>
            </w:tcBorders>
          </w:tcPr>
          <w:p w14:paraId="43A98FBA" w14:textId="77777777" w:rsidR="00C8192C" w:rsidRPr="00A54DB4" w:rsidRDefault="00C8192C" w:rsidP="007D6D13">
            <w:pPr>
              <w:pStyle w:val="01BSCCParagraphbodystyle"/>
              <w:jc w:val="center"/>
              <w:rPr>
                <w:rFonts w:asciiTheme="minorHAnsi" w:hAnsiTheme="minorHAnsi" w:cstheme="minorHAnsi"/>
                <w:b/>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AFBA7D6" w14:textId="77777777" w:rsidR="00C8192C" w:rsidRPr="00A54DB4" w:rsidRDefault="00C8192C" w:rsidP="007D6D13">
            <w:pPr>
              <w:pStyle w:val="01BSCCParagraphbodystyle"/>
              <w:jc w:val="center"/>
              <w:rPr>
                <w:rFonts w:asciiTheme="minorHAnsi" w:hAnsiTheme="minorHAnsi" w:cstheme="minorHAnsi"/>
                <w:b/>
                <w:szCs w:val="22"/>
              </w:rPr>
            </w:pPr>
          </w:p>
        </w:tc>
      </w:tr>
      <w:tr w:rsidR="00C8192C" w:rsidRPr="00A54DB4" w14:paraId="02FA9CDE"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7C4834FB" w14:textId="77777777" w:rsidR="00C8192C" w:rsidRPr="00A54DB4" w:rsidRDefault="00C8192C" w:rsidP="007D6D13">
            <w:pPr>
              <w:pStyle w:val="01BSCCParagraphbodystyle"/>
              <w:rPr>
                <w:rFonts w:asciiTheme="minorHAnsi" w:hAnsiTheme="minorHAnsi" w:cstheme="minorHAnsi"/>
                <w:bCs/>
                <w:szCs w:val="22"/>
              </w:rPr>
            </w:pPr>
            <w:r w:rsidRPr="00A54DB4">
              <w:rPr>
                <w:rFonts w:asciiTheme="minorHAnsi" w:hAnsiTheme="minorHAnsi" w:cstheme="minorHAnsi"/>
                <w:bCs/>
                <w:szCs w:val="22"/>
              </w:rPr>
              <w:t>11 – Trade Accreditation</w:t>
            </w:r>
          </w:p>
        </w:tc>
        <w:tc>
          <w:tcPr>
            <w:tcW w:w="1985" w:type="dxa"/>
            <w:tcBorders>
              <w:top w:val="single" w:sz="4" w:space="0" w:color="auto"/>
              <w:left w:val="single" w:sz="4" w:space="0" w:color="auto"/>
              <w:bottom w:val="single" w:sz="4" w:space="0" w:color="auto"/>
              <w:right w:val="single" w:sz="4" w:space="0" w:color="auto"/>
            </w:tcBorders>
          </w:tcPr>
          <w:p w14:paraId="79258547" w14:textId="77777777" w:rsidR="00C8192C" w:rsidRPr="00A54DB4" w:rsidRDefault="00C8192C" w:rsidP="007D6D13">
            <w:pPr>
              <w:pStyle w:val="01BSCCParagraphbodystyle"/>
              <w:jc w:val="center"/>
              <w:rPr>
                <w:rFonts w:asciiTheme="minorHAnsi" w:hAnsiTheme="minorHAnsi" w:cstheme="minorHAnsi"/>
                <w:b/>
                <w:szCs w:val="22"/>
              </w:rPr>
            </w:pPr>
            <w:r w:rsidRPr="00A54DB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F76FDFD" w14:textId="77777777" w:rsidR="00C8192C" w:rsidRPr="00A54DB4" w:rsidRDefault="00C8192C" w:rsidP="007D6D13">
            <w:pPr>
              <w:pStyle w:val="01BSCCParagraphbodystyle"/>
              <w:jc w:val="center"/>
              <w:rPr>
                <w:rFonts w:asciiTheme="minorHAnsi" w:hAnsiTheme="minorHAnsi" w:cstheme="minorHAnsi"/>
                <w:b/>
                <w:szCs w:val="22"/>
              </w:rPr>
            </w:pPr>
          </w:p>
        </w:tc>
      </w:tr>
      <w:tr w:rsidR="00C8192C" w:rsidRPr="00A54DB4" w14:paraId="68BCB584" w14:textId="77777777" w:rsidTr="007D6D13">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360AED6" w14:textId="77777777" w:rsidR="00C8192C" w:rsidRPr="00A54DB4" w:rsidRDefault="00C8192C" w:rsidP="007D6D13">
            <w:pPr>
              <w:pStyle w:val="01BSCCParagraphbodystyle"/>
              <w:rPr>
                <w:rFonts w:asciiTheme="minorHAnsi" w:hAnsiTheme="minorHAnsi" w:cstheme="minorHAnsi"/>
                <w:b/>
                <w:szCs w:val="22"/>
              </w:rPr>
            </w:pPr>
            <w:r w:rsidRPr="00A54DB4">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0F203ECF" w14:textId="77777777" w:rsidR="00C8192C" w:rsidRPr="00A54DB4" w:rsidRDefault="00C8192C" w:rsidP="007D6D13">
            <w:pPr>
              <w:pStyle w:val="01BSCCParagraphbodystyle"/>
              <w:jc w:val="center"/>
              <w:rPr>
                <w:rFonts w:asciiTheme="minorHAnsi" w:hAnsiTheme="minorHAnsi" w:cstheme="minorHAnsi"/>
                <w:b/>
                <w:szCs w:val="22"/>
              </w:rPr>
            </w:pPr>
          </w:p>
        </w:tc>
        <w:tc>
          <w:tcPr>
            <w:tcW w:w="1275" w:type="dxa"/>
            <w:tcBorders>
              <w:top w:val="single" w:sz="4" w:space="0" w:color="auto"/>
              <w:left w:val="single" w:sz="4" w:space="0" w:color="auto"/>
              <w:bottom w:val="single" w:sz="4" w:space="0" w:color="auto"/>
              <w:right w:val="single" w:sz="4" w:space="0" w:color="auto"/>
            </w:tcBorders>
          </w:tcPr>
          <w:p w14:paraId="6316475D" w14:textId="77777777" w:rsidR="00C8192C" w:rsidRPr="00A54DB4" w:rsidRDefault="00C8192C" w:rsidP="007D6D13">
            <w:pPr>
              <w:pStyle w:val="01BSCCParagraphbodystyle"/>
              <w:jc w:val="center"/>
              <w:rPr>
                <w:rFonts w:asciiTheme="minorHAnsi" w:hAnsiTheme="minorHAnsi" w:cstheme="minorHAnsi"/>
                <w:b/>
                <w:szCs w:val="22"/>
              </w:rPr>
            </w:pPr>
            <w:r w:rsidRPr="00A54DB4">
              <w:rPr>
                <w:rFonts w:asciiTheme="minorHAnsi" w:hAnsiTheme="minorHAnsi" w:cstheme="minorHAnsi"/>
                <w:b/>
                <w:szCs w:val="22"/>
              </w:rPr>
              <w:t>100%</w:t>
            </w:r>
          </w:p>
        </w:tc>
      </w:tr>
    </w:tbl>
    <w:p w14:paraId="26F8B257" w14:textId="4A1E36A1" w:rsidR="00E559A3" w:rsidRPr="00A54DB4" w:rsidRDefault="00E559A3" w:rsidP="008A0DF9">
      <w:pPr>
        <w:pStyle w:val="01BSCCParagraphbodystyle"/>
        <w:rPr>
          <w:rFonts w:asciiTheme="minorHAnsi" w:hAnsiTheme="minorHAnsi" w:cstheme="minorHAnsi"/>
          <w:szCs w:val="22"/>
        </w:rPr>
      </w:pPr>
    </w:p>
    <w:p w14:paraId="40982133" w14:textId="752B9C8E" w:rsidR="008A0DF9" w:rsidRPr="00A54DB4" w:rsidRDefault="008A0DF9" w:rsidP="007E131E">
      <w:pPr>
        <w:rPr>
          <w:rFonts w:asciiTheme="minorHAnsi" w:hAnsiTheme="minorHAnsi" w:cstheme="minorHAnsi"/>
          <w:b/>
          <w:bCs/>
          <w:color w:val="943634" w:themeColor="accent2" w:themeShade="BF"/>
          <w:sz w:val="22"/>
          <w:szCs w:val="22"/>
        </w:rPr>
      </w:pPr>
      <w:bookmarkStart w:id="212" w:name="_Toc529528807"/>
      <w:bookmarkStart w:id="213" w:name="_Toc7182037"/>
      <w:r w:rsidRPr="00A54DB4">
        <w:rPr>
          <w:rFonts w:asciiTheme="minorHAnsi" w:hAnsiTheme="minorHAnsi" w:cstheme="minorHAnsi"/>
          <w:b/>
          <w:bCs/>
          <w:color w:val="943634" w:themeColor="accent2" w:themeShade="BF"/>
          <w:sz w:val="22"/>
          <w:szCs w:val="22"/>
        </w:rPr>
        <w:t>Quality Sub-Weighting Criteria</w:t>
      </w:r>
      <w:bookmarkEnd w:id="212"/>
      <w:bookmarkEnd w:id="213"/>
      <w:r w:rsidRPr="00A54DB4">
        <w:rPr>
          <w:rFonts w:asciiTheme="minorHAnsi" w:hAnsiTheme="minorHAnsi" w:cstheme="minorHAnsi"/>
          <w:b/>
          <w:bCs/>
          <w:color w:val="943634" w:themeColor="accent2" w:themeShade="BF"/>
          <w:sz w:val="22"/>
          <w:szCs w:val="22"/>
        </w:rPr>
        <w:t xml:space="preserve"> </w:t>
      </w:r>
    </w:p>
    <w:p w14:paraId="5472A3AE" w14:textId="6546E39F" w:rsidR="001B43C1" w:rsidRPr="00A54DB4" w:rsidRDefault="001B43C1" w:rsidP="001B43C1">
      <w:pPr>
        <w:pStyle w:val="01B1CCBulletTextLevel1"/>
      </w:pPr>
      <w:r w:rsidRPr="00A54DB4">
        <w:t xml:space="preserve">When evaluating the ITT </w:t>
      </w:r>
      <w:bookmarkStart w:id="214" w:name="_Hlk34738112"/>
      <w:r w:rsidRPr="00A54DB4">
        <w:t xml:space="preserve">Plymouth Marjon University </w:t>
      </w:r>
      <w:bookmarkEnd w:id="214"/>
      <w:r w:rsidRPr="00A54DB4">
        <w:t>will also take into account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A54DB4" w:rsidRDefault="001B43C1"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Disqualification / Rejection</w:t>
      </w:r>
    </w:p>
    <w:p w14:paraId="0F868C94" w14:textId="47D57066" w:rsidR="001B43C1" w:rsidRPr="00A54DB4" w:rsidRDefault="001B43C1" w:rsidP="001B43C1">
      <w:pPr>
        <w:pStyle w:val="01B1CCBulletTextLevel1"/>
      </w:pPr>
      <w:r w:rsidRPr="00A54DB4">
        <w:t xml:space="preserve">Plymouth Marjon University may disqualify any Providers which: </w:t>
      </w:r>
    </w:p>
    <w:p w14:paraId="45C345AD" w14:textId="77777777" w:rsidR="001B43C1" w:rsidRPr="00A54DB4" w:rsidRDefault="001B43C1" w:rsidP="001B43C1">
      <w:pPr>
        <w:pStyle w:val="01B1CCBulletTextLevel1"/>
        <w:ind w:left="720"/>
      </w:pPr>
      <w:r w:rsidRPr="00A54DB4">
        <w:t>Fail to provide a response to any questions in the submission or scores zero or incorrectly completes any question</w:t>
      </w:r>
    </w:p>
    <w:p w14:paraId="122852B5" w14:textId="77777777" w:rsidR="001B43C1" w:rsidRPr="00A54DB4" w:rsidRDefault="001B43C1" w:rsidP="001B43C1">
      <w:pPr>
        <w:pStyle w:val="01B1CCBulletTextLevel1"/>
        <w:ind w:left="720"/>
      </w:pPr>
      <w:r w:rsidRPr="00A54DB4">
        <w:t>Fail to provide any of the requested evidence as specified by this ITT</w:t>
      </w:r>
    </w:p>
    <w:p w14:paraId="18FA309D" w14:textId="77777777" w:rsidR="001B43C1" w:rsidRPr="00A54DB4" w:rsidRDefault="001B43C1" w:rsidP="001B43C1">
      <w:pPr>
        <w:pStyle w:val="01B1CCBulletTextLevel1"/>
        <w:ind w:left="720"/>
      </w:pPr>
      <w:r w:rsidRPr="00A54DB4">
        <w:t>Whose total score following evaluation is below 55%</w:t>
      </w:r>
    </w:p>
    <w:p w14:paraId="7AB98A44" w14:textId="625E8A80" w:rsidR="001B43C1" w:rsidRPr="00A54DB4" w:rsidRDefault="001B43C1"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 xml:space="preserve">ITT Scoring Mechanism </w:t>
      </w:r>
    </w:p>
    <w:p w14:paraId="2F79898C" w14:textId="68D58125" w:rsidR="001B43C1" w:rsidRPr="00A54DB4" w:rsidRDefault="001B43C1" w:rsidP="001B43C1">
      <w:pPr>
        <w:pStyle w:val="01B1CCBulletTextLevel1"/>
      </w:pPr>
      <w:r w:rsidRPr="00A54DB4">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A54DB4"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A54DB4" w14:paraId="1EAEE15D" w14:textId="77777777" w:rsidTr="00E85C98">
        <w:tc>
          <w:tcPr>
            <w:tcW w:w="9640" w:type="dxa"/>
            <w:gridSpan w:val="3"/>
            <w:tcBorders>
              <w:bottom w:val="single" w:sz="4" w:space="0" w:color="auto"/>
            </w:tcBorders>
            <w:shd w:val="clear" w:color="auto" w:fill="auto"/>
          </w:tcPr>
          <w:p w14:paraId="207AB643" w14:textId="77777777" w:rsidR="008A0DF9" w:rsidRPr="00A54DB4" w:rsidRDefault="008A0DF9" w:rsidP="00E85C98">
            <w:pPr>
              <w:spacing w:before="120" w:after="120"/>
              <w:jc w:val="center"/>
              <w:rPr>
                <w:rFonts w:cstheme="minorHAnsi"/>
                <w:sz w:val="22"/>
              </w:rPr>
            </w:pPr>
            <w:r w:rsidRPr="00A54DB4">
              <w:rPr>
                <w:rFonts w:cstheme="minorHAnsi"/>
                <w:b/>
                <w:bCs/>
                <w:sz w:val="22"/>
              </w:rPr>
              <w:t>Scoring Matrix</w:t>
            </w:r>
          </w:p>
        </w:tc>
      </w:tr>
      <w:tr w:rsidR="008A0DF9" w:rsidRPr="00A54DB4" w14:paraId="6CA51CC8" w14:textId="77777777" w:rsidTr="00E85C98">
        <w:tc>
          <w:tcPr>
            <w:tcW w:w="3119" w:type="dxa"/>
            <w:shd w:val="clear" w:color="auto" w:fill="auto"/>
          </w:tcPr>
          <w:p w14:paraId="36086907" w14:textId="77777777" w:rsidR="008A0DF9" w:rsidRPr="00A54DB4" w:rsidRDefault="008A0DF9" w:rsidP="00E85C98">
            <w:pPr>
              <w:spacing w:before="120" w:after="120"/>
              <w:jc w:val="center"/>
              <w:rPr>
                <w:rFonts w:cstheme="minorHAnsi"/>
                <w:b/>
                <w:bCs/>
                <w:sz w:val="22"/>
              </w:rPr>
            </w:pPr>
            <w:r w:rsidRPr="00A54DB4">
              <w:rPr>
                <w:rFonts w:cstheme="minorHAnsi"/>
                <w:b/>
                <w:bCs/>
                <w:sz w:val="22"/>
              </w:rPr>
              <w:t>Assessment</w:t>
            </w:r>
          </w:p>
        </w:tc>
        <w:tc>
          <w:tcPr>
            <w:tcW w:w="772" w:type="dxa"/>
            <w:shd w:val="clear" w:color="auto" w:fill="auto"/>
          </w:tcPr>
          <w:p w14:paraId="7BB20CE1" w14:textId="77777777" w:rsidR="008A0DF9" w:rsidRPr="00A54DB4" w:rsidRDefault="008A0DF9" w:rsidP="00E85C98">
            <w:pPr>
              <w:spacing w:before="120" w:after="120"/>
              <w:jc w:val="center"/>
              <w:rPr>
                <w:rFonts w:cstheme="minorHAnsi"/>
                <w:b/>
                <w:bCs/>
                <w:sz w:val="22"/>
              </w:rPr>
            </w:pPr>
            <w:r w:rsidRPr="00A54DB4">
              <w:rPr>
                <w:rFonts w:cstheme="minorHAnsi"/>
                <w:b/>
                <w:bCs/>
                <w:sz w:val="22"/>
              </w:rPr>
              <w:t>Score</w:t>
            </w:r>
          </w:p>
        </w:tc>
        <w:tc>
          <w:tcPr>
            <w:tcW w:w="5749" w:type="dxa"/>
            <w:shd w:val="clear" w:color="auto" w:fill="auto"/>
          </w:tcPr>
          <w:p w14:paraId="78A4FDAF" w14:textId="77777777" w:rsidR="008A0DF9" w:rsidRPr="00A54DB4" w:rsidRDefault="008A0DF9" w:rsidP="00E85C98">
            <w:pPr>
              <w:spacing w:before="120" w:after="120"/>
              <w:jc w:val="center"/>
              <w:rPr>
                <w:rFonts w:cstheme="minorHAnsi"/>
                <w:sz w:val="22"/>
              </w:rPr>
            </w:pPr>
            <w:r w:rsidRPr="00A54DB4">
              <w:rPr>
                <w:rFonts w:cstheme="minorHAnsi"/>
                <w:b/>
                <w:bCs/>
                <w:sz w:val="22"/>
              </w:rPr>
              <w:t>Marking Guidelines: Reason to award this score based on evidence provided against the criteria included.</w:t>
            </w:r>
          </w:p>
        </w:tc>
      </w:tr>
      <w:tr w:rsidR="008A0DF9" w:rsidRPr="00A54DB4" w14:paraId="07D330E4" w14:textId="77777777" w:rsidTr="00E85C98">
        <w:tc>
          <w:tcPr>
            <w:tcW w:w="3119" w:type="dxa"/>
            <w:shd w:val="clear" w:color="auto" w:fill="auto"/>
          </w:tcPr>
          <w:p w14:paraId="154E0864" w14:textId="77777777" w:rsidR="008A0DF9" w:rsidRPr="00A54DB4" w:rsidRDefault="008A0DF9" w:rsidP="008A0DF9">
            <w:pPr>
              <w:spacing w:before="120" w:after="120"/>
              <w:rPr>
                <w:rFonts w:cstheme="minorHAnsi"/>
                <w:sz w:val="22"/>
              </w:rPr>
            </w:pPr>
            <w:r w:rsidRPr="00A54DB4">
              <w:rPr>
                <w:rFonts w:cstheme="minorHAnsi"/>
                <w:b/>
                <w:bCs/>
                <w:sz w:val="22"/>
              </w:rPr>
              <w:t>Poor/Unacceptable</w:t>
            </w:r>
          </w:p>
        </w:tc>
        <w:tc>
          <w:tcPr>
            <w:tcW w:w="772" w:type="dxa"/>
            <w:shd w:val="clear" w:color="auto" w:fill="auto"/>
          </w:tcPr>
          <w:p w14:paraId="6DA48ECF" w14:textId="77777777" w:rsidR="008A0DF9" w:rsidRPr="00A54DB4" w:rsidRDefault="008A0DF9" w:rsidP="008A0DF9">
            <w:pPr>
              <w:spacing w:before="120" w:after="120"/>
              <w:jc w:val="center"/>
              <w:rPr>
                <w:rFonts w:cstheme="minorHAnsi"/>
                <w:b/>
                <w:sz w:val="22"/>
              </w:rPr>
            </w:pPr>
            <w:r w:rsidRPr="00A54DB4">
              <w:rPr>
                <w:rFonts w:cstheme="minorHAnsi"/>
                <w:b/>
                <w:sz w:val="22"/>
              </w:rPr>
              <w:t>0</w:t>
            </w:r>
          </w:p>
        </w:tc>
        <w:tc>
          <w:tcPr>
            <w:tcW w:w="5749" w:type="dxa"/>
            <w:shd w:val="clear" w:color="auto" w:fill="auto"/>
          </w:tcPr>
          <w:p w14:paraId="5D079B07" w14:textId="77777777" w:rsidR="008A0DF9" w:rsidRPr="00A54DB4" w:rsidRDefault="008A0DF9" w:rsidP="008A0DF9">
            <w:pPr>
              <w:spacing w:before="120" w:after="120"/>
              <w:rPr>
                <w:rFonts w:cstheme="minorHAnsi"/>
                <w:sz w:val="22"/>
              </w:rPr>
            </w:pPr>
            <w:r w:rsidRPr="00A54DB4">
              <w:rPr>
                <w:rFonts w:cstheme="minorHAnsi"/>
                <w:sz w:val="22"/>
              </w:rPr>
              <w:t>No response or response which is irrelevant to question.</w:t>
            </w:r>
          </w:p>
        </w:tc>
      </w:tr>
      <w:tr w:rsidR="008A0DF9" w:rsidRPr="00A54DB4" w14:paraId="7DCAD790" w14:textId="77777777" w:rsidTr="00E85C98">
        <w:tc>
          <w:tcPr>
            <w:tcW w:w="3119" w:type="dxa"/>
            <w:shd w:val="clear" w:color="auto" w:fill="auto"/>
          </w:tcPr>
          <w:p w14:paraId="4C074A08" w14:textId="77777777" w:rsidR="008A0DF9" w:rsidRPr="00A54DB4" w:rsidRDefault="008A0DF9" w:rsidP="008A0DF9">
            <w:pPr>
              <w:spacing w:before="120" w:after="120"/>
              <w:rPr>
                <w:rFonts w:cstheme="minorHAnsi"/>
                <w:sz w:val="22"/>
              </w:rPr>
            </w:pPr>
            <w:r w:rsidRPr="00A54DB4">
              <w:rPr>
                <w:rFonts w:cstheme="minorHAnsi"/>
                <w:b/>
                <w:bCs/>
                <w:sz w:val="22"/>
              </w:rPr>
              <w:t>Weak/Serious Reservations</w:t>
            </w:r>
          </w:p>
        </w:tc>
        <w:tc>
          <w:tcPr>
            <w:tcW w:w="772" w:type="dxa"/>
            <w:shd w:val="clear" w:color="auto" w:fill="auto"/>
          </w:tcPr>
          <w:p w14:paraId="4EAFFF61" w14:textId="77777777" w:rsidR="008A0DF9" w:rsidRPr="00A54DB4" w:rsidRDefault="008A0DF9" w:rsidP="008A0DF9">
            <w:pPr>
              <w:spacing w:before="120" w:after="120"/>
              <w:jc w:val="center"/>
              <w:rPr>
                <w:rFonts w:cstheme="minorHAnsi"/>
                <w:b/>
                <w:sz w:val="22"/>
              </w:rPr>
            </w:pPr>
            <w:r w:rsidRPr="00A54DB4">
              <w:rPr>
                <w:rFonts w:cstheme="minorHAnsi"/>
                <w:b/>
                <w:sz w:val="22"/>
              </w:rPr>
              <w:t>1</w:t>
            </w:r>
          </w:p>
        </w:tc>
        <w:tc>
          <w:tcPr>
            <w:tcW w:w="5749" w:type="dxa"/>
            <w:shd w:val="clear" w:color="auto" w:fill="auto"/>
          </w:tcPr>
          <w:p w14:paraId="50E50A59" w14:textId="59FB279E" w:rsidR="008A0DF9" w:rsidRPr="00A54DB4" w:rsidRDefault="008A0DF9" w:rsidP="008A0DF9">
            <w:pPr>
              <w:spacing w:before="120" w:after="120"/>
              <w:rPr>
                <w:rFonts w:cstheme="minorHAnsi"/>
                <w:sz w:val="22"/>
              </w:rPr>
            </w:pPr>
            <w:r w:rsidRPr="00A54DB4">
              <w:rPr>
                <w:rFonts w:cstheme="minorHAnsi"/>
                <w:sz w:val="22"/>
              </w:rPr>
              <w:t>Response only partially answers question, with major deficiencies. Little relevant detail.</w:t>
            </w:r>
          </w:p>
        </w:tc>
      </w:tr>
      <w:tr w:rsidR="008A0DF9" w:rsidRPr="00A54DB4" w14:paraId="22C2FEF9" w14:textId="77777777" w:rsidTr="00E85C98">
        <w:tc>
          <w:tcPr>
            <w:tcW w:w="3119" w:type="dxa"/>
            <w:shd w:val="clear" w:color="auto" w:fill="auto"/>
          </w:tcPr>
          <w:p w14:paraId="69BCAA58" w14:textId="77777777" w:rsidR="008A0DF9" w:rsidRPr="00A54DB4" w:rsidRDefault="008A0DF9" w:rsidP="008A0DF9">
            <w:pPr>
              <w:spacing w:before="120" w:after="120"/>
              <w:rPr>
                <w:rFonts w:cstheme="minorHAnsi"/>
                <w:sz w:val="22"/>
              </w:rPr>
            </w:pPr>
            <w:r w:rsidRPr="00A54DB4">
              <w:rPr>
                <w:rFonts w:cstheme="minorHAnsi"/>
                <w:b/>
                <w:bCs/>
                <w:sz w:val="22"/>
              </w:rPr>
              <w:t>Fair/Minor Reservations</w:t>
            </w:r>
          </w:p>
        </w:tc>
        <w:tc>
          <w:tcPr>
            <w:tcW w:w="772" w:type="dxa"/>
            <w:shd w:val="clear" w:color="auto" w:fill="auto"/>
          </w:tcPr>
          <w:p w14:paraId="05DFD5B4" w14:textId="77777777" w:rsidR="008A0DF9" w:rsidRPr="00A54DB4" w:rsidRDefault="008A0DF9" w:rsidP="008A0DF9">
            <w:pPr>
              <w:spacing w:before="120" w:after="120"/>
              <w:jc w:val="center"/>
              <w:rPr>
                <w:rFonts w:cstheme="minorHAnsi"/>
                <w:b/>
                <w:sz w:val="22"/>
              </w:rPr>
            </w:pPr>
            <w:r w:rsidRPr="00A54DB4">
              <w:rPr>
                <w:rFonts w:cstheme="minorHAnsi"/>
                <w:b/>
                <w:sz w:val="22"/>
              </w:rPr>
              <w:t>4</w:t>
            </w:r>
          </w:p>
        </w:tc>
        <w:tc>
          <w:tcPr>
            <w:tcW w:w="5749" w:type="dxa"/>
            <w:shd w:val="clear" w:color="auto" w:fill="auto"/>
          </w:tcPr>
          <w:p w14:paraId="771604CC" w14:textId="77777777" w:rsidR="008A0DF9" w:rsidRPr="00A54DB4" w:rsidRDefault="008A0DF9" w:rsidP="008A0DF9">
            <w:pPr>
              <w:spacing w:before="120" w:after="120"/>
              <w:rPr>
                <w:rFonts w:cstheme="minorHAnsi"/>
                <w:sz w:val="22"/>
              </w:rPr>
            </w:pPr>
            <w:r w:rsidRPr="00A54DB4">
              <w:rPr>
                <w:rFonts w:cstheme="minorHAnsi"/>
                <w:sz w:val="22"/>
              </w:rPr>
              <w:t>Response almost meets question requirements but remains basic and missing some detail.</w:t>
            </w:r>
          </w:p>
        </w:tc>
      </w:tr>
      <w:tr w:rsidR="008A0DF9" w:rsidRPr="00A54DB4" w14:paraId="64D0840D" w14:textId="77777777" w:rsidTr="00E85C98">
        <w:tc>
          <w:tcPr>
            <w:tcW w:w="3119" w:type="dxa"/>
            <w:shd w:val="clear" w:color="auto" w:fill="auto"/>
          </w:tcPr>
          <w:p w14:paraId="2DBC497C" w14:textId="77777777" w:rsidR="008A0DF9" w:rsidRPr="00A54DB4" w:rsidRDefault="008A0DF9" w:rsidP="008A0DF9">
            <w:pPr>
              <w:spacing w:before="120" w:after="120"/>
              <w:rPr>
                <w:rFonts w:cstheme="minorHAnsi"/>
                <w:sz w:val="22"/>
              </w:rPr>
            </w:pPr>
            <w:r w:rsidRPr="00A54DB4">
              <w:rPr>
                <w:rFonts w:cstheme="minorHAnsi"/>
                <w:b/>
                <w:bCs/>
                <w:sz w:val="22"/>
              </w:rPr>
              <w:t>Satisfactory/Good</w:t>
            </w:r>
          </w:p>
        </w:tc>
        <w:tc>
          <w:tcPr>
            <w:tcW w:w="772" w:type="dxa"/>
            <w:shd w:val="clear" w:color="auto" w:fill="auto"/>
          </w:tcPr>
          <w:p w14:paraId="2B5BE846" w14:textId="77777777" w:rsidR="008A0DF9" w:rsidRPr="00A54DB4" w:rsidRDefault="008A0DF9" w:rsidP="008A0DF9">
            <w:pPr>
              <w:spacing w:before="120" w:after="120"/>
              <w:jc w:val="center"/>
              <w:rPr>
                <w:rFonts w:cstheme="minorHAnsi"/>
                <w:b/>
                <w:sz w:val="22"/>
              </w:rPr>
            </w:pPr>
            <w:r w:rsidRPr="00A54DB4">
              <w:rPr>
                <w:rFonts w:cstheme="minorHAnsi"/>
                <w:b/>
                <w:sz w:val="22"/>
              </w:rPr>
              <w:t>7</w:t>
            </w:r>
          </w:p>
        </w:tc>
        <w:tc>
          <w:tcPr>
            <w:tcW w:w="5749" w:type="dxa"/>
            <w:shd w:val="clear" w:color="auto" w:fill="auto"/>
          </w:tcPr>
          <w:p w14:paraId="7FEA912E" w14:textId="77777777" w:rsidR="008A0DF9" w:rsidRPr="00A54DB4" w:rsidRDefault="008A0DF9" w:rsidP="008A0DF9">
            <w:pPr>
              <w:rPr>
                <w:rFonts w:cstheme="minorHAnsi"/>
                <w:sz w:val="22"/>
              </w:rPr>
            </w:pPr>
            <w:r w:rsidRPr="00A54DB4">
              <w:rPr>
                <w:rFonts w:cstheme="minorHAnsi"/>
                <w:sz w:val="22"/>
              </w:rPr>
              <w:t>Response satisfies question requirement and has provided the detail requested.</w:t>
            </w:r>
          </w:p>
        </w:tc>
      </w:tr>
      <w:tr w:rsidR="008A0DF9" w:rsidRPr="00A54DB4" w14:paraId="37ED91E1" w14:textId="77777777" w:rsidTr="00E85C98">
        <w:tc>
          <w:tcPr>
            <w:tcW w:w="3119" w:type="dxa"/>
            <w:shd w:val="clear" w:color="auto" w:fill="auto"/>
          </w:tcPr>
          <w:p w14:paraId="2E66C7C2" w14:textId="77777777" w:rsidR="008A0DF9" w:rsidRPr="00A54DB4" w:rsidRDefault="008A0DF9" w:rsidP="008A0DF9">
            <w:pPr>
              <w:spacing w:before="120" w:after="120"/>
              <w:rPr>
                <w:rFonts w:cstheme="minorHAnsi"/>
                <w:sz w:val="22"/>
              </w:rPr>
            </w:pPr>
            <w:r w:rsidRPr="00A54DB4">
              <w:rPr>
                <w:rFonts w:cstheme="minorHAnsi"/>
                <w:b/>
                <w:bCs/>
                <w:sz w:val="22"/>
              </w:rPr>
              <w:t>Excellent</w:t>
            </w:r>
          </w:p>
        </w:tc>
        <w:tc>
          <w:tcPr>
            <w:tcW w:w="772" w:type="dxa"/>
            <w:shd w:val="clear" w:color="auto" w:fill="auto"/>
          </w:tcPr>
          <w:p w14:paraId="380A1992" w14:textId="77777777" w:rsidR="008A0DF9" w:rsidRPr="00A54DB4" w:rsidRDefault="008A0DF9" w:rsidP="008A0DF9">
            <w:pPr>
              <w:spacing w:before="120" w:after="120"/>
              <w:jc w:val="center"/>
              <w:rPr>
                <w:rFonts w:cstheme="minorHAnsi"/>
                <w:b/>
                <w:sz w:val="22"/>
              </w:rPr>
            </w:pPr>
            <w:r w:rsidRPr="00A54DB4">
              <w:rPr>
                <w:rFonts w:cstheme="minorHAnsi"/>
                <w:b/>
                <w:sz w:val="22"/>
              </w:rPr>
              <w:t>10</w:t>
            </w:r>
          </w:p>
        </w:tc>
        <w:tc>
          <w:tcPr>
            <w:tcW w:w="5749" w:type="dxa"/>
            <w:shd w:val="clear" w:color="auto" w:fill="auto"/>
          </w:tcPr>
          <w:p w14:paraId="7683C370" w14:textId="77777777" w:rsidR="008A0DF9" w:rsidRPr="00A54DB4" w:rsidRDefault="008A0DF9" w:rsidP="008A0DF9">
            <w:pPr>
              <w:rPr>
                <w:rFonts w:cstheme="minorHAnsi"/>
                <w:sz w:val="22"/>
              </w:rPr>
            </w:pPr>
            <w:r w:rsidRPr="00A54DB4">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4FF3B157" w14:textId="77777777" w:rsidR="0083614E" w:rsidRPr="00A54DB4" w:rsidRDefault="0083614E" w:rsidP="007E131E">
      <w:pPr>
        <w:rPr>
          <w:rFonts w:asciiTheme="minorHAnsi" w:hAnsiTheme="minorHAnsi" w:cstheme="minorHAnsi"/>
          <w:b/>
          <w:bCs/>
          <w:color w:val="943634" w:themeColor="accent2" w:themeShade="BF"/>
          <w:sz w:val="22"/>
          <w:szCs w:val="22"/>
        </w:rPr>
      </w:pPr>
      <w:bookmarkStart w:id="215" w:name="_Toc7182038"/>
    </w:p>
    <w:p w14:paraId="22E8E523" w14:textId="344180B7" w:rsidR="008A0DF9" w:rsidRPr="00A54DB4" w:rsidRDefault="008A0DF9"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Commercial</w:t>
      </w:r>
      <w:bookmarkEnd w:id="215"/>
      <w:r w:rsidR="001B43C1" w:rsidRPr="00A54DB4">
        <w:rPr>
          <w:rFonts w:asciiTheme="minorHAnsi" w:hAnsiTheme="minorHAnsi" w:cstheme="minorHAnsi"/>
          <w:b/>
          <w:bCs/>
          <w:color w:val="943634" w:themeColor="accent2" w:themeShade="BF"/>
          <w:sz w:val="22"/>
          <w:szCs w:val="22"/>
        </w:rPr>
        <w:t xml:space="preserve"> Evaluation</w:t>
      </w:r>
    </w:p>
    <w:p w14:paraId="5BAB41D6" w14:textId="58177309" w:rsidR="008A0DF9" w:rsidRPr="00A54DB4" w:rsidRDefault="008A0DF9" w:rsidP="008A0DF9">
      <w:pPr>
        <w:pStyle w:val="01BSCCParagraphbodystyle"/>
        <w:rPr>
          <w:rFonts w:asciiTheme="minorHAnsi" w:hAnsiTheme="minorHAnsi" w:cstheme="minorHAnsi"/>
          <w:bCs/>
          <w:szCs w:val="22"/>
        </w:rPr>
      </w:pPr>
      <w:r w:rsidRPr="00A54DB4">
        <w:rPr>
          <w:rFonts w:asciiTheme="minorHAnsi" w:hAnsiTheme="minorHAnsi" w:cstheme="minorHAnsi"/>
          <w:bCs/>
          <w:szCs w:val="22"/>
        </w:rPr>
        <w:t xml:space="preserve">Only those Tenderers satisfying the Selection Criteria’s requirements will have their commercial submission evaluated.  </w:t>
      </w:r>
      <w:r w:rsidR="00704230" w:rsidRPr="00A54DB4">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A54DB4" w:rsidRDefault="008A0DF9" w:rsidP="008A0DF9">
      <w:pPr>
        <w:pStyle w:val="01BSCCParagraphbodystyle"/>
        <w:rPr>
          <w:rFonts w:asciiTheme="minorHAnsi" w:hAnsiTheme="minorHAnsi" w:cstheme="minorHAnsi"/>
          <w:bCs/>
          <w:szCs w:val="22"/>
        </w:rPr>
      </w:pPr>
      <w:r w:rsidRPr="00A54DB4">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A54DB4" w:rsidRDefault="008A0DF9" w:rsidP="008A0DF9">
      <w:pPr>
        <w:pStyle w:val="01BSCCParagraphbodystyle"/>
        <w:rPr>
          <w:rFonts w:asciiTheme="minorHAnsi" w:hAnsiTheme="minorHAnsi" w:cstheme="minorHAnsi"/>
          <w:bCs/>
          <w:szCs w:val="22"/>
        </w:rPr>
      </w:pPr>
      <w:r w:rsidRPr="00A54DB4">
        <w:rPr>
          <w:rFonts w:asciiTheme="minorHAnsi" w:hAnsiTheme="minorHAnsi" w:cstheme="minorHAnsi"/>
          <w:bCs/>
          <w:szCs w:val="22"/>
        </w:rPr>
        <w:lastRenderedPageBreak/>
        <w:t xml:space="preserve">The Tenderer’s prices will be scored on a comparative basis.  </w:t>
      </w:r>
    </w:p>
    <w:p w14:paraId="7FCCD69E" w14:textId="749D5412" w:rsidR="008A0DF9" w:rsidRPr="00A54DB4" w:rsidRDefault="008A0DF9" w:rsidP="001B43C1">
      <w:pPr>
        <w:rPr>
          <w:rFonts w:asciiTheme="minorHAnsi" w:hAnsiTheme="minorHAnsi" w:cstheme="minorHAnsi"/>
          <w:bCs/>
          <w:sz w:val="22"/>
          <w:szCs w:val="22"/>
        </w:rPr>
      </w:pPr>
      <w:r w:rsidRPr="00A54DB4">
        <w:rPr>
          <w:rFonts w:asciiTheme="minorHAnsi" w:hAnsiTheme="minorHAnsi" w:cstheme="minorHAnsi"/>
          <w:bCs/>
          <w:sz w:val="22"/>
          <w:szCs w:val="22"/>
        </w:rPr>
        <w:t>Commercial Evaluation Example: -</w:t>
      </w:r>
    </w:p>
    <w:p w14:paraId="013A5166" w14:textId="77777777" w:rsidR="001B43C1" w:rsidRPr="00A54DB4"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A54DB4" w14:paraId="7F4A9804" w14:textId="77777777" w:rsidTr="005E1628">
        <w:trPr>
          <w:trHeight w:val="499"/>
        </w:trPr>
        <w:tc>
          <w:tcPr>
            <w:tcW w:w="1985" w:type="dxa"/>
          </w:tcPr>
          <w:p w14:paraId="70526A19"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Supplier Name</w:t>
            </w:r>
          </w:p>
        </w:tc>
        <w:tc>
          <w:tcPr>
            <w:tcW w:w="2126" w:type="dxa"/>
          </w:tcPr>
          <w:p w14:paraId="24BD4748"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Total Project Cost/Value £</w:t>
            </w:r>
          </w:p>
        </w:tc>
        <w:tc>
          <w:tcPr>
            <w:tcW w:w="1259" w:type="dxa"/>
          </w:tcPr>
          <w:p w14:paraId="0C6454EC"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Difference £</w:t>
            </w:r>
          </w:p>
        </w:tc>
        <w:tc>
          <w:tcPr>
            <w:tcW w:w="1594" w:type="dxa"/>
          </w:tcPr>
          <w:p w14:paraId="001AAB51"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Weighting 40%</w:t>
            </w:r>
          </w:p>
        </w:tc>
        <w:tc>
          <w:tcPr>
            <w:tcW w:w="1533" w:type="dxa"/>
          </w:tcPr>
          <w:p w14:paraId="1A2B0424"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 xml:space="preserve">Ranking </w:t>
            </w:r>
          </w:p>
        </w:tc>
      </w:tr>
      <w:tr w:rsidR="008A0DF9" w:rsidRPr="00A54DB4" w14:paraId="29081D1A" w14:textId="77777777" w:rsidTr="005E1628">
        <w:tc>
          <w:tcPr>
            <w:tcW w:w="1985" w:type="dxa"/>
          </w:tcPr>
          <w:p w14:paraId="6BB6CFD6"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Supplier A</w:t>
            </w:r>
          </w:p>
        </w:tc>
        <w:tc>
          <w:tcPr>
            <w:tcW w:w="2126" w:type="dxa"/>
          </w:tcPr>
          <w:p w14:paraId="5F5036DB"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£50000.00</w:t>
            </w:r>
          </w:p>
        </w:tc>
        <w:tc>
          <w:tcPr>
            <w:tcW w:w="1259" w:type="dxa"/>
          </w:tcPr>
          <w:p w14:paraId="235561FA"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0</w:t>
            </w:r>
          </w:p>
        </w:tc>
        <w:tc>
          <w:tcPr>
            <w:tcW w:w="1594" w:type="dxa"/>
          </w:tcPr>
          <w:p w14:paraId="1D9C754F" w14:textId="77777777" w:rsidR="008A0DF9" w:rsidRPr="00A54DB4" w:rsidRDefault="008A0DF9" w:rsidP="008A0DF9">
            <w:pPr>
              <w:suppressAutoHyphens/>
              <w:spacing w:after="240"/>
              <w:jc w:val="center"/>
              <w:rPr>
                <w:rFonts w:eastAsia="Times New Roman" w:cstheme="minorHAnsi"/>
                <w:sz w:val="22"/>
              </w:rPr>
            </w:pPr>
            <w:r w:rsidRPr="00A54DB4">
              <w:rPr>
                <w:rFonts w:eastAsia="Times New Roman" w:cstheme="minorHAnsi"/>
                <w:sz w:val="22"/>
              </w:rPr>
              <w:t>40%</w:t>
            </w:r>
          </w:p>
        </w:tc>
        <w:tc>
          <w:tcPr>
            <w:tcW w:w="1533" w:type="dxa"/>
          </w:tcPr>
          <w:p w14:paraId="164D281A" w14:textId="77777777" w:rsidR="008A0DF9" w:rsidRPr="00A54DB4" w:rsidRDefault="008A0DF9" w:rsidP="008A0DF9">
            <w:pPr>
              <w:suppressAutoHyphens/>
              <w:spacing w:after="240"/>
              <w:jc w:val="center"/>
              <w:rPr>
                <w:rFonts w:eastAsia="Times New Roman" w:cstheme="minorHAnsi"/>
                <w:sz w:val="22"/>
              </w:rPr>
            </w:pPr>
            <w:r w:rsidRPr="00A54DB4">
              <w:rPr>
                <w:rFonts w:eastAsia="Times New Roman" w:cstheme="minorHAnsi"/>
                <w:sz w:val="22"/>
              </w:rPr>
              <w:t>1st</w:t>
            </w:r>
          </w:p>
        </w:tc>
      </w:tr>
      <w:tr w:rsidR="008A0DF9" w:rsidRPr="00A54DB4" w14:paraId="6DD7B76A" w14:textId="77777777" w:rsidTr="005E1628">
        <w:tc>
          <w:tcPr>
            <w:tcW w:w="1985" w:type="dxa"/>
          </w:tcPr>
          <w:p w14:paraId="37513601"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Supplier B</w:t>
            </w:r>
          </w:p>
        </w:tc>
        <w:tc>
          <w:tcPr>
            <w:tcW w:w="2126" w:type="dxa"/>
          </w:tcPr>
          <w:p w14:paraId="419189BF"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£65000.00</w:t>
            </w:r>
          </w:p>
        </w:tc>
        <w:tc>
          <w:tcPr>
            <w:tcW w:w="1259" w:type="dxa"/>
          </w:tcPr>
          <w:p w14:paraId="075E45DF"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£15,000.00</w:t>
            </w:r>
          </w:p>
        </w:tc>
        <w:tc>
          <w:tcPr>
            <w:tcW w:w="1594" w:type="dxa"/>
          </w:tcPr>
          <w:p w14:paraId="46AB3B8D" w14:textId="77777777" w:rsidR="008A0DF9" w:rsidRPr="00A54DB4" w:rsidRDefault="008A0DF9" w:rsidP="008A0DF9">
            <w:pPr>
              <w:suppressAutoHyphens/>
              <w:spacing w:after="240"/>
              <w:jc w:val="center"/>
              <w:rPr>
                <w:rFonts w:eastAsia="Times New Roman" w:cstheme="minorHAnsi"/>
                <w:sz w:val="22"/>
              </w:rPr>
            </w:pPr>
            <w:r w:rsidRPr="00A54DB4">
              <w:rPr>
                <w:rFonts w:eastAsia="Times New Roman" w:cstheme="minorHAnsi"/>
                <w:sz w:val="22"/>
              </w:rPr>
              <w:t>30.77%</w:t>
            </w:r>
          </w:p>
        </w:tc>
        <w:tc>
          <w:tcPr>
            <w:tcW w:w="1533" w:type="dxa"/>
          </w:tcPr>
          <w:p w14:paraId="32186B43" w14:textId="77777777" w:rsidR="008A0DF9" w:rsidRPr="00A54DB4" w:rsidRDefault="008A0DF9" w:rsidP="008A0DF9">
            <w:pPr>
              <w:suppressAutoHyphens/>
              <w:spacing w:after="240"/>
              <w:jc w:val="center"/>
              <w:rPr>
                <w:rFonts w:eastAsia="Times New Roman" w:cstheme="minorHAnsi"/>
                <w:sz w:val="22"/>
              </w:rPr>
            </w:pPr>
            <w:r w:rsidRPr="00A54DB4">
              <w:rPr>
                <w:rFonts w:eastAsia="Times New Roman" w:cstheme="minorHAnsi"/>
                <w:sz w:val="22"/>
              </w:rPr>
              <w:t>2nd</w:t>
            </w:r>
          </w:p>
        </w:tc>
      </w:tr>
      <w:tr w:rsidR="008A0DF9" w:rsidRPr="00A54DB4" w14:paraId="4E4776DB" w14:textId="77777777" w:rsidTr="005E1628">
        <w:tc>
          <w:tcPr>
            <w:tcW w:w="1985" w:type="dxa"/>
          </w:tcPr>
          <w:p w14:paraId="07A441B1"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Supplier C</w:t>
            </w:r>
          </w:p>
        </w:tc>
        <w:tc>
          <w:tcPr>
            <w:tcW w:w="2126" w:type="dxa"/>
          </w:tcPr>
          <w:p w14:paraId="4378D13B"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£68000.00</w:t>
            </w:r>
          </w:p>
        </w:tc>
        <w:tc>
          <w:tcPr>
            <w:tcW w:w="1259" w:type="dxa"/>
          </w:tcPr>
          <w:p w14:paraId="0CFFAB8A" w14:textId="77777777" w:rsidR="008A0DF9" w:rsidRPr="00A54DB4" w:rsidRDefault="008A0DF9" w:rsidP="008A0DF9">
            <w:pPr>
              <w:suppressAutoHyphens/>
              <w:spacing w:after="240"/>
              <w:rPr>
                <w:rFonts w:eastAsia="Times New Roman" w:cstheme="minorHAnsi"/>
                <w:sz w:val="22"/>
              </w:rPr>
            </w:pPr>
            <w:r w:rsidRPr="00A54DB4">
              <w:rPr>
                <w:rFonts w:eastAsia="Times New Roman" w:cstheme="minorHAnsi"/>
                <w:sz w:val="22"/>
              </w:rPr>
              <w:t>£18,000.00</w:t>
            </w:r>
          </w:p>
        </w:tc>
        <w:tc>
          <w:tcPr>
            <w:tcW w:w="1594" w:type="dxa"/>
          </w:tcPr>
          <w:p w14:paraId="47647E36" w14:textId="77777777" w:rsidR="008A0DF9" w:rsidRPr="00A54DB4" w:rsidRDefault="008A0DF9" w:rsidP="008A0DF9">
            <w:pPr>
              <w:suppressAutoHyphens/>
              <w:spacing w:after="240"/>
              <w:jc w:val="center"/>
              <w:rPr>
                <w:rFonts w:eastAsia="Times New Roman" w:cstheme="minorHAnsi"/>
                <w:sz w:val="22"/>
              </w:rPr>
            </w:pPr>
            <w:r w:rsidRPr="00A54DB4">
              <w:rPr>
                <w:rFonts w:eastAsia="Times New Roman" w:cstheme="minorHAnsi"/>
                <w:sz w:val="22"/>
              </w:rPr>
              <w:t>29.41%</w:t>
            </w:r>
          </w:p>
        </w:tc>
        <w:tc>
          <w:tcPr>
            <w:tcW w:w="1533" w:type="dxa"/>
          </w:tcPr>
          <w:p w14:paraId="754AB67B" w14:textId="77777777" w:rsidR="008A0DF9" w:rsidRPr="00A54DB4" w:rsidRDefault="008A0DF9" w:rsidP="008A0DF9">
            <w:pPr>
              <w:suppressAutoHyphens/>
              <w:spacing w:after="240"/>
              <w:jc w:val="center"/>
              <w:rPr>
                <w:rFonts w:eastAsia="Times New Roman" w:cstheme="minorHAnsi"/>
                <w:sz w:val="22"/>
              </w:rPr>
            </w:pPr>
            <w:r w:rsidRPr="00A54DB4">
              <w:rPr>
                <w:rFonts w:eastAsia="Times New Roman" w:cstheme="minorHAnsi"/>
                <w:sz w:val="22"/>
              </w:rPr>
              <w:t>3rd</w:t>
            </w:r>
          </w:p>
        </w:tc>
      </w:tr>
    </w:tbl>
    <w:p w14:paraId="1CD81E44" w14:textId="77777777" w:rsidR="001B43C1" w:rsidRPr="00A54DB4" w:rsidRDefault="001B43C1" w:rsidP="001B43C1">
      <w:pPr>
        <w:pStyle w:val="Heading2"/>
        <w:rPr>
          <w:rFonts w:asciiTheme="minorHAnsi" w:hAnsiTheme="minorHAnsi" w:cstheme="minorHAnsi"/>
          <w:sz w:val="22"/>
          <w:szCs w:val="22"/>
        </w:rPr>
      </w:pPr>
    </w:p>
    <w:p w14:paraId="06880620" w14:textId="2846CD42" w:rsidR="008A0DF9" w:rsidRPr="00A54DB4" w:rsidRDefault="008A0DF9" w:rsidP="007E131E">
      <w:pPr>
        <w:rPr>
          <w:rFonts w:asciiTheme="minorHAnsi" w:hAnsiTheme="minorHAnsi" w:cstheme="minorHAnsi"/>
          <w:b/>
          <w:bCs/>
          <w:color w:val="943634" w:themeColor="accent2" w:themeShade="BF"/>
          <w:sz w:val="22"/>
          <w:szCs w:val="22"/>
        </w:rPr>
      </w:pPr>
      <w:r w:rsidRPr="00A54DB4">
        <w:rPr>
          <w:rFonts w:asciiTheme="minorHAnsi" w:hAnsiTheme="minorHAnsi" w:cstheme="minorHAnsi"/>
          <w:b/>
          <w:bCs/>
          <w:color w:val="943634" w:themeColor="accent2" w:themeShade="BF"/>
          <w:sz w:val="22"/>
          <w:szCs w:val="22"/>
        </w:rPr>
        <w:t>Ties</w:t>
      </w:r>
    </w:p>
    <w:p w14:paraId="2B5FA250" w14:textId="4F418D37" w:rsidR="008A0DF9" w:rsidRPr="00A54DB4" w:rsidRDefault="008A0DF9" w:rsidP="008A0DF9">
      <w:pPr>
        <w:pStyle w:val="01BSCCParagraphbodystyle"/>
        <w:rPr>
          <w:rFonts w:asciiTheme="minorHAnsi" w:hAnsiTheme="minorHAnsi" w:cstheme="minorHAnsi"/>
          <w:color w:val="000000"/>
          <w:szCs w:val="22"/>
        </w:rPr>
      </w:pPr>
      <w:r w:rsidRPr="00A54DB4">
        <w:rPr>
          <w:rFonts w:asciiTheme="minorHAnsi" w:hAnsiTheme="minorHAnsi" w:cstheme="minorHAnsi"/>
          <w:color w:val="000000"/>
          <w:szCs w:val="22"/>
        </w:rPr>
        <w:t>Where the Total Evaluated Scores of two or more tenderers are identical following the evaluation process identified above and a Tie has occurred</w:t>
      </w:r>
      <w:r w:rsidR="00F13C4B" w:rsidRPr="00A54DB4">
        <w:rPr>
          <w:rFonts w:asciiTheme="minorHAnsi" w:hAnsiTheme="minorHAnsi" w:cstheme="minorHAnsi"/>
          <w:color w:val="000000"/>
          <w:szCs w:val="22"/>
        </w:rPr>
        <w:t>,</w:t>
      </w:r>
      <w:r w:rsidRPr="00A54DB4">
        <w:rPr>
          <w:rFonts w:asciiTheme="minorHAnsi" w:hAnsiTheme="minorHAnsi" w:cstheme="minorHAnsi"/>
          <w:color w:val="000000"/>
          <w:szCs w:val="22"/>
        </w:rPr>
        <w:t xml:space="preserve"> the following will be applied to determine the preferred Supplier:</w:t>
      </w:r>
    </w:p>
    <w:p w14:paraId="0EE2A2BE" w14:textId="77777777" w:rsidR="008A0DF9" w:rsidRPr="00A54DB4" w:rsidRDefault="008A0DF9" w:rsidP="00F13C4B">
      <w:pPr>
        <w:pStyle w:val="01BSCCParagraphbodystyle"/>
        <w:suppressAutoHyphens w:val="0"/>
        <w:ind w:left="360"/>
        <w:rPr>
          <w:rFonts w:asciiTheme="minorHAnsi" w:hAnsiTheme="minorHAnsi" w:cstheme="minorHAnsi"/>
          <w:color w:val="000000"/>
          <w:szCs w:val="22"/>
        </w:rPr>
      </w:pPr>
      <w:r w:rsidRPr="00A54DB4">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A54DB4" w:rsidRDefault="008A0DF9" w:rsidP="008A0DF9">
      <w:pPr>
        <w:pStyle w:val="01BSCCParagraphbodystyle"/>
        <w:numPr>
          <w:ilvl w:val="1"/>
          <w:numId w:val="10"/>
        </w:numPr>
        <w:suppressAutoHyphens w:val="0"/>
        <w:rPr>
          <w:rFonts w:asciiTheme="minorHAnsi" w:hAnsiTheme="minorHAnsi" w:cstheme="minorHAnsi"/>
          <w:color w:val="000000"/>
          <w:szCs w:val="22"/>
        </w:rPr>
      </w:pPr>
      <w:r w:rsidRPr="00A54DB4">
        <w:rPr>
          <w:rFonts w:asciiTheme="minorHAnsi" w:hAnsiTheme="minorHAnsi" w:cstheme="minorHAnsi"/>
          <w:color w:val="000000"/>
          <w:szCs w:val="22"/>
        </w:rPr>
        <w:t>Supplier A  60% Commercial     34% Quality = 94%</w:t>
      </w:r>
    </w:p>
    <w:p w14:paraId="77C8CFE8" w14:textId="77777777" w:rsidR="008A0DF9" w:rsidRPr="00A54DB4" w:rsidRDefault="008A0DF9" w:rsidP="008A0DF9">
      <w:pPr>
        <w:pStyle w:val="01BSCCParagraphbodystyle"/>
        <w:numPr>
          <w:ilvl w:val="1"/>
          <w:numId w:val="10"/>
        </w:numPr>
        <w:suppressAutoHyphens w:val="0"/>
        <w:rPr>
          <w:rFonts w:asciiTheme="minorHAnsi" w:hAnsiTheme="minorHAnsi" w:cstheme="minorHAnsi"/>
          <w:color w:val="000000"/>
          <w:szCs w:val="22"/>
        </w:rPr>
      </w:pPr>
      <w:r w:rsidRPr="00A54DB4">
        <w:rPr>
          <w:rFonts w:asciiTheme="minorHAnsi" w:hAnsiTheme="minorHAnsi" w:cstheme="minorHAnsi"/>
          <w:color w:val="000000"/>
          <w:szCs w:val="22"/>
        </w:rPr>
        <w:t>Supplier B 54%  Commercial     40% Quality = 94%</w:t>
      </w:r>
    </w:p>
    <w:p w14:paraId="6DDCF1C9" w14:textId="77777777" w:rsidR="008A0DF9" w:rsidRPr="00A54DB4" w:rsidRDefault="008A0DF9" w:rsidP="008A0DF9">
      <w:pPr>
        <w:pStyle w:val="01BSCCParagraphbodystyle"/>
        <w:rPr>
          <w:rFonts w:asciiTheme="minorHAnsi" w:hAnsiTheme="minorHAnsi" w:cstheme="minorHAnsi"/>
          <w:color w:val="000000"/>
          <w:szCs w:val="22"/>
        </w:rPr>
      </w:pPr>
      <w:r w:rsidRPr="00A54DB4">
        <w:rPr>
          <w:rFonts w:asciiTheme="minorHAnsi" w:hAnsiTheme="minorHAnsi" w:cstheme="minorHAnsi"/>
          <w:color w:val="000000"/>
          <w:szCs w:val="22"/>
        </w:rPr>
        <w:t>         Supplier A would be deemed the preferred Supplier</w:t>
      </w:r>
    </w:p>
    <w:p w14:paraId="5034AB9F" w14:textId="77777777" w:rsidR="008A0DF9" w:rsidRPr="00A54DB4" w:rsidRDefault="008A0DF9" w:rsidP="00F13C4B">
      <w:pPr>
        <w:pStyle w:val="01BSCCParagraphbodystyle"/>
        <w:suppressAutoHyphens w:val="0"/>
        <w:ind w:left="360"/>
        <w:rPr>
          <w:rFonts w:asciiTheme="minorHAnsi" w:hAnsiTheme="minorHAnsi" w:cstheme="minorHAnsi"/>
          <w:color w:val="000000"/>
          <w:szCs w:val="22"/>
        </w:rPr>
      </w:pPr>
      <w:r w:rsidRPr="00A54DB4">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A54DB4" w:rsidRDefault="008A0DF9" w:rsidP="008A0DF9">
      <w:pPr>
        <w:pStyle w:val="01BSCCParagraphbodystyle"/>
        <w:numPr>
          <w:ilvl w:val="1"/>
          <w:numId w:val="10"/>
        </w:numPr>
        <w:suppressAutoHyphens w:val="0"/>
        <w:rPr>
          <w:rFonts w:asciiTheme="minorHAnsi" w:hAnsiTheme="minorHAnsi" w:cstheme="minorHAnsi"/>
          <w:color w:val="000000"/>
          <w:szCs w:val="22"/>
        </w:rPr>
      </w:pPr>
      <w:r w:rsidRPr="00A54DB4">
        <w:rPr>
          <w:rFonts w:asciiTheme="minorHAnsi" w:hAnsiTheme="minorHAnsi" w:cstheme="minorHAnsi"/>
          <w:color w:val="000000"/>
          <w:szCs w:val="22"/>
        </w:rPr>
        <w:t>Supplier A  60% Quality 34% Commercial = 94%</w:t>
      </w:r>
    </w:p>
    <w:p w14:paraId="5BAC6B5F" w14:textId="77777777" w:rsidR="008A0DF9" w:rsidRPr="00A54DB4" w:rsidRDefault="008A0DF9" w:rsidP="008A0DF9">
      <w:pPr>
        <w:pStyle w:val="01BSCCParagraphbodystyle"/>
        <w:numPr>
          <w:ilvl w:val="1"/>
          <w:numId w:val="10"/>
        </w:numPr>
        <w:suppressAutoHyphens w:val="0"/>
        <w:rPr>
          <w:rFonts w:asciiTheme="minorHAnsi" w:hAnsiTheme="minorHAnsi" w:cstheme="minorHAnsi"/>
          <w:color w:val="000000"/>
          <w:szCs w:val="22"/>
        </w:rPr>
      </w:pPr>
      <w:r w:rsidRPr="00A54DB4">
        <w:rPr>
          <w:rFonts w:asciiTheme="minorHAnsi" w:hAnsiTheme="minorHAnsi" w:cstheme="minorHAnsi"/>
          <w:color w:val="000000"/>
          <w:szCs w:val="22"/>
        </w:rPr>
        <w:t>Supplier B  54% Quality 40% Commercial = 94%</w:t>
      </w:r>
    </w:p>
    <w:p w14:paraId="00A008FC" w14:textId="77777777" w:rsidR="008A0DF9" w:rsidRPr="00A54DB4" w:rsidRDefault="008A0DF9" w:rsidP="008A0DF9">
      <w:pPr>
        <w:pStyle w:val="01BSCCParagraphbodystyle"/>
        <w:rPr>
          <w:rFonts w:asciiTheme="minorHAnsi" w:hAnsiTheme="minorHAnsi" w:cstheme="minorHAnsi"/>
          <w:color w:val="000000"/>
          <w:szCs w:val="22"/>
        </w:rPr>
      </w:pPr>
      <w:r w:rsidRPr="00A54DB4">
        <w:rPr>
          <w:rFonts w:asciiTheme="minorHAnsi" w:hAnsiTheme="minorHAnsi" w:cstheme="minorHAnsi"/>
          <w:color w:val="000000"/>
          <w:szCs w:val="22"/>
        </w:rPr>
        <w:t>         Supplier A would be deemed the preferred Supplier</w:t>
      </w:r>
    </w:p>
    <w:p w14:paraId="16856D7D" w14:textId="77777777" w:rsidR="008A0DF9" w:rsidRPr="00A54DB4" w:rsidRDefault="008A0DF9" w:rsidP="008A0DF9">
      <w:pPr>
        <w:pStyle w:val="01BSCCParagraphbodystyle"/>
        <w:rPr>
          <w:rFonts w:asciiTheme="minorHAnsi" w:hAnsiTheme="minorHAnsi" w:cstheme="minorHAnsi"/>
          <w:color w:val="000000"/>
          <w:szCs w:val="22"/>
        </w:rPr>
      </w:pPr>
      <w:r w:rsidRPr="00A54DB4">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A54DB4" w:rsidRDefault="008A0DF9" w:rsidP="008A0DF9">
      <w:pPr>
        <w:pStyle w:val="01BSCCParagraphbodystyle"/>
        <w:rPr>
          <w:rFonts w:asciiTheme="minorHAnsi" w:hAnsiTheme="minorHAnsi" w:cstheme="minorHAnsi"/>
          <w:szCs w:val="22"/>
        </w:rPr>
        <w:sectPr w:rsidR="008A0DF9" w:rsidRPr="00A54DB4"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Pr="00A54DB4" w:rsidRDefault="00A40EB4">
      <w:pPr>
        <w:rPr>
          <w:rFonts w:asciiTheme="minorHAnsi" w:hAnsiTheme="minorHAnsi" w:cstheme="minorHAnsi"/>
          <w:color w:val="FF0000"/>
          <w:sz w:val="22"/>
          <w:szCs w:val="22"/>
        </w:rPr>
      </w:pPr>
      <w:r w:rsidRPr="00A54DB4">
        <w:rPr>
          <w:rFonts w:asciiTheme="minorHAnsi" w:hAnsiTheme="minorHAnsi" w:cstheme="minorHAnsi"/>
          <w:color w:val="FF0000"/>
          <w:szCs w:val="22"/>
        </w:rPr>
        <w:br w:type="page"/>
      </w:r>
    </w:p>
    <w:p w14:paraId="71D1B0A6" w14:textId="0897B11F" w:rsidR="00E50AB1" w:rsidRPr="00A54DB4" w:rsidRDefault="007343C9" w:rsidP="00E50AB1">
      <w:pPr>
        <w:pStyle w:val="Heading2"/>
        <w:rPr>
          <w:rFonts w:asciiTheme="minorHAnsi" w:hAnsiTheme="minorHAnsi" w:cstheme="minorHAnsi"/>
          <w:sz w:val="22"/>
          <w:szCs w:val="22"/>
        </w:rPr>
      </w:pPr>
      <w:bookmarkStart w:id="216" w:name="_Toc88568547"/>
      <w:r w:rsidRPr="00A54DB4">
        <w:rPr>
          <w:rFonts w:asciiTheme="minorHAnsi" w:hAnsiTheme="minorHAnsi" w:cstheme="minorHAnsi"/>
          <w:color w:val="A50021"/>
          <w:sz w:val="22"/>
          <w:szCs w:val="22"/>
        </w:rPr>
        <w:lastRenderedPageBreak/>
        <w:t>D</w:t>
      </w:r>
      <w:r w:rsidR="00E50AB1" w:rsidRPr="00A54DB4">
        <w:rPr>
          <w:rFonts w:asciiTheme="minorHAnsi" w:hAnsiTheme="minorHAnsi" w:cstheme="minorHAnsi"/>
          <w:color w:val="A50021"/>
          <w:sz w:val="22"/>
          <w:szCs w:val="22"/>
        </w:rPr>
        <w:t>efined Terms</w:t>
      </w:r>
      <w:bookmarkEnd w:id="216"/>
    </w:p>
    <w:p w14:paraId="1472C9FE" w14:textId="77777777" w:rsidR="00E50AB1" w:rsidRPr="00A54DB4" w:rsidRDefault="00E50AB1" w:rsidP="00E50AB1">
      <w:pPr>
        <w:rPr>
          <w:rFonts w:asciiTheme="minorHAnsi" w:hAnsiTheme="minorHAnsi" w:cstheme="minorHAnsi"/>
          <w:sz w:val="22"/>
          <w:szCs w:val="22"/>
        </w:rPr>
      </w:pPr>
      <w:r w:rsidRPr="00A54DB4">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A54DB4" w14:paraId="448BA5BA" w14:textId="77777777" w:rsidTr="00245261">
        <w:tc>
          <w:tcPr>
            <w:tcW w:w="2972" w:type="dxa"/>
          </w:tcPr>
          <w:p w14:paraId="12BBC827" w14:textId="77777777" w:rsidR="00E50AB1" w:rsidRPr="00A54DB4"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A54DB4">
              <w:rPr>
                <w:rFonts w:asciiTheme="minorHAnsi" w:hAnsiTheme="minorHAnsi" w:cstheme="minorHAnsi"/>
                <w:b/>
                <w:bCs/>
                <w:szCs w:val="22"/>
                <w:lang w:val="en-US"/>
              </w:rPr>
              <w:t>Term</w:t>
            </w:r>
          </w:p>
        </w:tc>
        <w:tc>
          <w:tcPr>
            <w:tcW w:w="7088" w:type="dxa"/>
          </w:tcPr>
          <w:p w14:paraId="48FA4075" w14:textId="77777777" w:rsidR="00E50AB1" w:rsidRPr="00A54DB4" w:rsidRDefault="00E50AB1" w:rsidP="00245261">
            <w:pPr>
              <w:ind w:left="993" w:hanging="284"/>
              <w:jc w:val="center"/>
              <w:rPr>
                <w:rFonts w:asciiTheme="minorHAnsi" w:hAnsiTheme="minorHAnsi" w:cstheme="minorHAnsi"/>
                <w:b/>
                <w:bCs/>
                <w:sz w:val="22"/>
                <w:szCs w:val="22"/>
              </w:rPr>
            </w:pPr>
            <w:r w:rsidRPr="00A54DB4">
              <w:rPr>
                <w:rFonts w:asciiTheme="minorHAnsi" w:hAnsiTheme="minorHAnsi" w:cstheme="minorHAnsi"/>
                <w:b/>
                <w:bCs/>
                <w:sz w:val="22"/>
                <w:szCs w:val="22"/>
              </w:rPr>
              <w:t>Means</w:t>
            </w:r>
          </w:p>
          <w:p w14:paraId="43879C80" w14:textId="77777777" w:rsidR="00E50AB1" w:rsidRPr="00A54DB4" w:rsidRDefault="00E50AB1" w:rsidP="00245261">
            <w:pPr>
              <w:jc w:val="center"/>
              <w:rPr>
                <w:rFonts w:asciiTheme="minorHAnsi" w:hAnsiTheme="minorHAnsi" w:cstheme="minorHAnsi"/>
                <w:b/>
                <w:bCs/>
                <w:sz w:val="22"/>
                <w:szCs w:val="22"/>
                <w:lang w:val="en-US"/>
              </w:rPr>
            </w:pPr>
          </w:p>
        </w:tc>
      </w:tr>
      <w:tr w:rsidR="00C3609F" w:rsidRPr="00A54DB4" w14:paraId="5FEA8C12" w14:textId="77777777" w:rsidTr="00245261">
        <w:tc>
          <w:tcPr>
            <w:tcW w:w="2972" w:type="dxa"/>
          </w:tcPr>
          <w:p w14:paraId="348F65F7" w14:textId="44F8FBA3" w:rsidR="00C3609F" w:rsidRPr="00A54DB4"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sidRPr="00A54DB4">
              <w:rPr>
                <w:rFonts w:asciiTheme="minorHAnsi" w:hAnsiTheme="minorHAnsi" w:cstheme="minorHAnsi"/>
                <w:b/>
                <w:bCs/>
                <w:szCs w:val="22"/>
                <w:lang w:val="en-US"/>
              </w:rPr>
              <w:t>“Agreement”</w:t>
            </w:r>
          </w:p>
        </w:tc>
        <w:tc>
          <w:tcPr>
            <w:tcW w:w="7088" w:type="dxa"/>
          </w:tcPr>
          <w:p w14:paraId="7C478C9E" w14:textId="56013762" w:rsidR="00C3609F" w:rsidRPr="00A54DB4" w:rsidRDefault="00C3609F" w:rsidP="00C3609F">
            <w:pPr>
              <w:ind w:left="284" w:hanging="284"/>
              <w:rPr>
                <w:rFonts w:asciiTheme="minorHAnsi" w:hAnsiTheme="minorHAnsi" w:cstheme="minorHAnsi"/>
                <w:b/>
                <w:bCs/>
                <w:sz w:val="22"/>
                <w:szCs w:val="22"/>
              </w:rPr>
            </w:pPr>
            <w:r w:rsidRPr="00A54DB4">
              <w:rPr>
                <w:rFonts w:asciiTheme="minorHAnsi" w:hAnsiTheme="minorHAnsi" w:cstheme="minorHAnsi"/>
                <w:sz w:val="22"/>
                <w:szCs w:val="22"/>
              </w:rPr>
              <w:t>the Contract / Framework Agreement for the provision of the Goods / Works / Services included with this ITT;</w:t>
            </w:r>
          </w:p>
        </w:tc>
      </w:tr>
      <w:tr w:rsidR="00E50AB1" w:rsidRPr="00A54DB4" w14:paraId="1DCD7DC6" w14:textId="77777777" w:rsidTr="00245261">
        <w:tc>
          <w:tcPr>
            <w:tcW w:w="2972" w:type="dxa"/>
          </w:tcPr>
          <w:p w14:paraId="3C61B87F" w14:textId="77777777" w:rsidR="00E50AB1" w:rsidRPr="00A54DB4"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A54DB4">
              <w:rPr>
                <w:rFonts w:asciiTheme="minorHAnsi" w:hAnsiTheme="minorHAnsi" w:cstheme="minorHAnsi"/>
                <w:b/>
                <w:szCs w:val="22"/>
              </w:rPr>
              <w:t>“Commencement Date”</w:t>
            </w:r>
          </w:p>
          <w:p w14:paraId="0BEFB782" w14:textId="77777777" w:rsidR="00E50AB1" w:rsidRPr="00A54DB4" w:rsidRDefault="00E50AB1" w:rsidP="00245261">
            <w:pPr>
              <w:rPr>
                <w:rFonts w:asciiTheme="minorHAnsi" w:hAnsiTheme="minorHAnsi" w:cstheme="minorHAnsi"/>
                <w:sz w:val="22"/>
                <w:szCs w:val="22"/>
                <w:lang w:val="en-US"/>
              </w:rPr>
            </w:pPr>
          </w:p>
        </w:tc>
        <w:tc>
          <w:tcPr>
            <w:tcW w:w="7088" w:type="dxa"/>
          </w:tcPr>
          <w:p w14:paraId="065FA1C4" w14:textId="69D73D18" w:rsidR="00E50AB1" w:rsidRPr="00A54DB4" w:rsidRDefault="00E50AB1" w:rsidP="00245261">
            <w:pPr>
              <w:rPr>
                <w:rFonts w:asciiTheme="minorHAnsi" w:hAnsiTheme="minorHAnsi" w:cstheme="minorHAnsi"/>
                <w:sz w:val="22"/>
                <w:szCs w:val="22"/>
                <w:lang w:val="en-US"/>
              </w:rPr>
            </w:pPr>
            <w:r w:rsidRPr="00A54DB4">
              <w:rPr>
                <w:rFonts w:asciiTheme="minorHAnsi" w:hAnsiTheme="minorHAnsi" w:cstheme="minorHAnsi"/>
                <w:sz w:val="22"/>
                <w:szCs w:val="22"/>
              </w:rPr>
              <w:t>the intended date for the commencement of the Agreement set out in this ITT document;</w:t>
            </w:r>
          </w:p>
        </w:tc>
      </w:tr>
      <w:tr w:rsidR="00E50AB1" w:rsidRPr="00A54DB4" w14:paraId="16924C4F" w14:textId="77777777" w:rsidTr="000E0114">
        <w:trPr>
          <w:trHeight w:val="662"/>
        </w:trPr>
        <w:tc>
          <w:tcPr>
            <w:tcW w:w="2972" w:type="dxa"/>
          </w:tcPr>
          <w:p w14:paraId="6F5ED6CA" w14:textId="77777777" w:rsidR="00E50AB1" w:rsidRPr="00A54DB4"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A54DB4">
              <w:rPr>
                <w:rFonts w:asciiTheme="minorHAnsi" w:hAnsiTheme="minorHAnsi" w:cstheme="minorHAnsi"/>
                <w:b/>
                <w:szCs w:val="22"/>
              </w:rPr>
              <w:t>“Commercial/Pricing Document”</w:t>
            </w:r>
          </w:p>
          <w:p w14:paraId="2462F6A0" w14:textId="77777777" w:rsidR="00E50AB1" w:rsidRPr="00A54DB4" w:rsidRDefault="00E50AB1" w:rsidP="00245261">
            <w:pPr>
              <w:rPr>
                <w:rFonts w:asciiTheme="minorHAnsi" w:hAnsiTheme="minorHAnsi" w:cstheme="minorHAnsi"/>
                <w:sz w:val="22"/>
                <w:szCs w:val="22"/>
                <w:lang w:val="en-US"/>
              </w:rPr>
            </w:pPr>
          </w:p>
        </w:tc>
        <w:tc>
          <w:tcPr>
            <w:tcW w:w="7088" w:type="dxa"/>
          </w:tcPr>
          <w:p w14:paraId="039C19B1" w14:textId="77777777" w:rsidR="00E50AB1" w:rsidRPr="00A54DB4" w:rsidRDefault="00E50AB1" w:rsidP="00245261">
            <w:pPr>
              <w:rPr>
                <w:rFonts w:asciiTheme="minorHAnsi" w:hAnsiTheme="minorHAnsi" w:cstheme="minorHAnsi"/>
                <w:sz w:val="22"/>
                <w:szCs w:val="22"/>
                <w:lang w:val="en-US"/>
              </w:rPr>
            </w:pPr>
            <w:r w:rsidRPr="00A54DB4">
              <w:rPr>
                <w:rFonts w:asciiTheme="minorHAnsi" w:hAnsiTheme="minorHAnsi" w:cstheme="minorHAnsi"/>
                <w:sz w:val="22"/>
                <w:szCs w:val="22"/>
              </w:rPr>
              <w:t>the schedule of prices required to be completed and returned by the Tenderer in accordance with the requirements of the ITT;</w:t>
            </w:r>
          </w:p>
        </w:tc>
      </w:tr>
      <w:tr w:rsidR="00E50AB1" w:rsidRPr="00A54DB4" w14:paraId="751CECFC" w14:textId="77777777" w:rsidTr="00245261">
        <w:tc>
          <w:tcPr>
            <w:tcW w:w="2972" w:type="dxa"/>
          </w:tcPr>
          <w:p w14:paraId="05861E3D" w14:textId="77777777" w:rsidR="00E50AB1" w:rsidRPr="00A54DB4"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A54DB4">
              <w:rPr>
                <w:rFonts w:asciiTheme="minorHAnsi" w:hAnsiTheme="minorHAnsi" w:cstheme="minorHAnsi"/>
                <w:b/>
                <w:szCs w:val="22"/>
              </w:rPr>
              <w:t>“Contract / Framework Agreement”</w:t>
            </w:r>
          </w:p>
          <w:p w14:paraId="0542ABBB" w14:textId="77777777" w:rsidR="00E50AB1" w:rsidRPr="00A54DB4" w:rsidRDefault="00E50AB1" w:rsidP="00245261">
            <w:pPr>
              <w:rPr>
                <w:rFonts w:asciiTheme="minorHAnsi" w:hAnsiTheme="minorHAnsi" w:cstheme="minorHAnsi"/>
                <w:sz w:val="22"/>
                <w:szCs w:val="22"/>
                <w:lang w:val="en-US"/>
              </w:rPr>
            </w:pPr>
          </w:p>
        </w:tc>
        <w:tc>
          <w:tcPr>
            <w:tcW w:w="7088" w:type="dxa"/>
          </w:tcPr>
          <w:p w14:paraId="69C2E6CB" w14:textId="3AAD16AF" w:rsidR="00E50AB1" w:rsidRPr="00A54DB4" w:rsidRDefault="00E50AB1" w:rsidP="00245261">
            <w:pPr>
              <w:rPr>
                <w:rFonts w:asciiTheme="minorHAnsi" w:hAnsiTheme="minorHAnsi" w:cstheme="minorHAnsi"/>
                <w:sz w:val="22"/>
                <w:szCs w:val="22"/>
                <w:lang w:val="en-US"/>
              </w:rPr>
            </w:pPr>
            <w:r w:rsidRPr="00A54DB4">
              <w:rPr>
                <w:rFonts w:asciiTheme="minorHAnsi" w:hAnsiTheme="minorHAnsi" w:cstheme="minorHAnsi"/>
                <w:sz w:val="22"/>
                <w:szCs w:val="22"/>
              </w:rPr>
              <w:t>the Agreement for the provision of the Goods / Works / Services included with this ITT;</w:t>
            </w:r>
          </w:p>
        </w:tc>
      </w:tr>
      <w:tr w:rsidR="00E50AB1" w:rsidRPr="00A54DB4" w14:paraId="6061E9EB" w14:textId="77777777" w:rsidTr="00245261">
        <w:tc>
          <w:tcPr>
            <w:tcW w:w="2972" w:type="dxa"/>
          </w:tcPr>
          <w:p w14:paraId="2B5F5240" w14:textId="77777777" w:rsidR="00E50AB1" w:rsidRPr="00A54DB4"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A54DB4">
              <w:rPr>
                <w:rFonts w:asciiTheme="minorHAnsi" w:hAnsiTheme="minorHAnsi" w:cstheme="minorHAnsi"/>
                <w:b/>
                <w:szCs w:val="22"/>
              </w:rPr>
              <w:t>“Form of Tender”</w:t>
            </w:r>
          </w:p>
        </w:tc>
        <w:tc>
          <w:tcPr>
            <w:tcW w:w="7088" w:type="dxa"/>
          </w:tcPr>
          <w:p w14:paraId="02E32DD5"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Tender response submitted to Plymouth Marjon University;</w:t>
            </w:r>
          </w:p>
        </w:tc>
      </w:tr>
      <w:tr w:rsidR="00E50AB1" w:rsidRPr="00A54DB4" w14:paraId="197D475E" w14:textId="77777777" w:rsidTr="00245261">
        <w:tc>
          <w:tcPr>
            <w:tcW w:w="2972" w:type="dxa"/>
          </w:tcPr>
          <w:p w14:paraId="2757B64A"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“Goods / Works / Services”</w:t>
            </w:r>
          </w:p>
          <w:p w14:paraId="6AF8FE29" w14:textId="77777777" w:rsidR="00E50AB1" w:rsidRPr="00A54DB4"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provision of Goods / Works / Services as set out in the Agreement and Specification;</w:t>
            </w:r>
          </w:p>
        </w:tc>
      </w:tr>
      <w:tr w:rsidR="00E50AB1" w:rsidRPr="00A54DB4" w14:paraId="553C0DD3" w14:textId="77777777" w:rsidTr="00245261">
        <w:tc>
          <w:tcPr>
            <w:tcW w:w="2972" w:type="dxa"/>
          </w:tcPr>
          <w:p w14:paraId="6BA51FF2" w14:textId="0B5E9482" w:rsidR="00E50AB1" w:rsidRPr="00A54DB4"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“ITT”</w:t>
            </w:r>
          </w:p>
        </w:tc>
        <w:tc>
          <w:tcPr>
            <w:tcW w:w="7088" w:type="dxa"/>
          </w:tcPr>
          <w:p w14:paraId="38C76A0C"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Invitation to Tender document including all schedules and appendices;</w:t>
            </w:r>
          </w:p>
        </w:tc>
      </w:tr>
      <w:tr w:rsidR="00E50AB1" w:rsidRPr="00A54DB4" w14:paraId="35586352" w14:textId="77777777" w:rsidTr="00245261">
        <w:tc>
          <w:tcPr>
            <w:tcW w:w="2972" w:type="dxa"/>
          </w:tcPr>
          <w:p w14:paraId="07F92A68" w14:textId="46740463" w:rsidR="00E50AB1" w:rsidRPr="00A54DB4"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“Lead Organisation”</w:t>
            </w:r>
          </w:p>
        </w:tc>
        <w:tc>
          <w:tcPr>
            <w:tcW w:w="7088" w:type="dxa"/>
          </w:tcPr>
          <w:p w14:paraId="7CDC954B"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organisation leading on the submission of the ITT;</w:t>
            </w:r>
          </w:p>
        </w:tc>
      </w:tr>
      <w:tr w:rsidR="00E50AB1" w:rsidRPr="00A54DB4" w14:paraId="3A305E92" w14:textId="77777777" w:rsidTr="00245261">
        <w:tc>
          <w:tcPr>
            <w:tcW w:w="2972" w:type="dxa"/>
          </w:tcPr>
          <w:p w14:paraId="2C9F7F10" w14:textId="6BD9168A" w:rsidR="00E50AB1" w:rsidRPr="00A54DB4"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“OJEU”</w:t>
            </w:r>
          </w:p>
        </w:tc>
        <w:tc>
          <w:tcPr>
            <w:tcW w:w="7088" w:type="dxa"/>
          </w:tcPr>
          <w:p w14:paraId="7DDA4906"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Official Journal of the European Union;</w:t>
            </w:r>
          </w:p>
        </w:tc>
      </w:tr>
      <w:tr w:rsidR="00E50AB1" w:rsidRPr="00A54DB4" w14:paraId="7CE64B58" w14:textId="77777777" w:rsidTr="00245261">
        <w:tc>
          <w:tcPr>
            <w:tcW w:w="2972" w:type="dxa"/>
          </w:tcPr>
          <w:p w14:paraId="6CA8D663"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"Open Procedure"</w:t>
            </w:r>
          </w:p>
          <w:p w14:paraId="24357B85"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procedure as defined in the Public Contracts Regulations 2015 (as amended) Regulation 27;</w:t>
            </w:r>
          </w:p>
        </w:tc>
      </w:tr>
      <w:tr w:rsidR="00E50AB1" w:rsidRPr="00A54DB4" w14:paraId="4D306D55" w14:textId="77777777" w:rsidTr="00245261">
        <w:tc>
          <w:tcPr>
            <w:tcW w:w="2972" w:type="dxa"/>
          </w:tcPr>
          <w:p w14:paraId="29E57983"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“Organisation”</w:t>
            </w:r>
          </w:p>
          <w:p w14:paraId="63736AE2"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A54DB4" w14:paraId="2A98D78F" w14:textId="77777777" w:rsidTr="00245261">
        <w:tc>
          <w:tcPr>
            <w:tcW w:w="2972" w:type="dxa"/>
          </w:tcPr>
          <w:p w14:paraId="6E111932" w14:textId="16D0F86D" w:rsidR="00E50AB1" w:rsidRPr="00A54DB4"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w:t>
            </w:r>
            <w:r w:rsidRPr="00A54DB4">
              <w:rPr>
                <w:rFonts w:asciiTheme="minorHAnsi" w:hAnsiTheme="minorHAnsi" w:cstheme="minorHAnsi"/>
                <w:b/>
                <w:iCs/>
                <w:szCs w:val="22"/>
              </w:rPr>
              <w:t xml:space="preserve">Public Contract </w:t>
            </w:r>
            <w:r w:rsidRPr="00A54DB4">
              <w:rPr>
                <w:rFonts w:asciiTheme="minorHAnsi" w:hAnsiTheme="minorHAnsi" w:cstheme="minorHAnsi"/>
                <w:b/>
                <w:szCs w:val="22"/>
              </w:rPr>
              <w:t>Regulations (PCR 2015)”</w:t>
            </w:r>
          </w:p>
        </w:tc>
        <w:tc>
          <w:tcPr>
            <w:tcW w:w="7088" w:type="dxa"/>
          </w:tcPr>
          <w:p w14:paraId="21007BC4"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Public Contract Regulations 2015 (as amended);</w:t>
            </w:r>
          </w:p>
        </w:tc>
      </w:tr>
      <w:tr w:rsidR="00E50AB1" w:rsidRPr="00A54DB4" w14:paraId="492D1780" w14:textId="77777777" w:rsidTr="00245261">
        <w:tc>
          <w:tcPr>
            <w:tcW w:w="2972" w:type="dxa"/>
          </w:tcPr>
          <w:p w14:paraId="44925C1F"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“Relevant Organisations”</w:t>
            </w:r>
          </w:p>
          <w:p w14:paraId="3DE4DC91"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 xml:space="preserve">All those Organisations listed as part of a Lead Organisation’s ITT who would contribute to the delivery of the </w:t>
            </w:r>
            <w:r w:rsidR="000E0114" w:rsidRPr="00A54DB4">
              <w:rPr>
                <w:rFonts w:asciiTheme="minorHAnsi" w:hAnsiTheme="minorHAnsi" w:cstheme="minorHAnsi"/>
                <w:sz w:val="22"/>
                <w:szCs w:val="22"/>
              </w:rPr>
              <w:t>A</w:t>
            </w:r>
            <w:r w:rsidRPr="00A54DB4">
              <w:rPr>
                <w:rFonts w:asciiTheme="minorHAnsi" w:hAnsiTheme="minorHAnsi" w:cstheme="minorHAnsi"/>
                <w:sz w:val="22"/>
                <w:szCs w:val="22"/>
              </w:rPr>
              <w:t>greement, should it be awarded;</w:t>
            </w:r>
          </w:p>
        </w:tc>
      </w:tr>
      <w:tr w:rsidR="00E50AB1" w:rsidRPr="00A54DB4" w14:paraId="4CFB7FD2" w14:textId="77777777" w:rsidTr="00245261">
        <w:tc>
          <w:tcPr>
            <w:tcW w:w="2972" w:type="dxa"/>
          </w:tcPr>
          <w:p w14:paraId="61EB5BC5"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"Schedules"</w:t>
            </w:r>
          </w:p>
          <w:p w14:paraId="1D2C7F57"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supporting schedules detailing the Agreement commitments related to this ITT;</w:t>
            </w:r>
          </w:p>
        </w:tc>
      </w:tr>
      <w:tr w:rsidR="00E50AB1" w:rsidRPr="00A54DB4" w14:paraId="0337F350" w14:textId="77777777" w:rsidTr="00245261">
        <w:tc>
          <w:tcPr>
            <w:tcW w:w="2972" w:type="dxa"/>
          </w:tcPr>
          <w:p w14:paraId="67637174" w14:textId="77777777" w:rsidR="00E50AB1" w:rsidRPr="00A54DB4" w:rsidRDefault="00E50AB1" w:rsidP="00245261">
            <w:pPr>
              <w:rPr>
                <w:rFonts w:asciiTheme="minorHAnsi" w:hAnsiTheme="minorHAnsi" w:cstheme="minorHAnsi"/>
                <w:b/>
                <w:sz w:val="22"/>
                <w:szCs w:val="22"/>
              </w:rPr>
            </w:pPr>
            <w:r w:rsidRPr="00A54DB4">
              <w:rPr>
                <w:rFonts w:asciiTheme="minorHAnsi" w:hAnsiTheme="minorHAnsi" w:cstheme="minorHAnsi"/>
                <w:b/>
                <w:sz w:val="22"/>
                <w:szCs w:val="22"/>
              </w:rPr>
              <w:t>“Small or Medium Enterprise (SME)”</w:t>
            </w:r>
          </w:p>
          <w:p w14:paraId="6D046AFF"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 xml:space="preserve">See EU definition of SME: </w:t>
            </w:r>
            <w:hyperlink r:id="rId18" w:history="1">
              <w:r w:rsidRPr="00A54DB4">
                <w:rPr>
                  <w:rStyle w:val="Hyperlink"/>
                  <w:rFonts w:asciiTheme="minorHAnsi" w:hAnsiTheme="minorHAnsi" w:cstheme="minorHAnsi"/>
                  <w:sz w:val="22"/>
                  <w:szCs w:val="22"/>
                </w:rPr>
                <w:t>http://ec.europa.eu/enterprise/policies/sme/facts-figures-analysis/sme-definition/</w:t>
              </w:r>
            </w:hyperlink>
          </w:p>
        </w:tc>
      </w:tr>
      <w:tr w:rsidR="00E50AB1" w:rsidRPr="00A54DB4" w14:paraId="0530572F" w14:textId="77777777" w:rsidTr="00DB2FD4">
        <w:trPr>
          <w:trHeight w:val="446"/>
        </w:trPr>
        <w:tc>
          <w:tcPr>
            <w:tcW w:w="2972" w:type="dxa"/>
          </w:tcPr>
          <w:p w14:paraId="404ED224" w14:textId="3D79AFC7" w:rsidR="00E50AB1" w:rsidRPr="00A54DB4"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“Standstill”</w:t>
            </w:r>
          </w:p>
        </w:tc>
        <w:tc>
          <w:tcPr>
            <w:tcW w:w="7088" w:type="dxa"/>
          </w:tcPr>
          <w:p w14:paraId="2AE097E8" w14:textId="11B2A116" w:rsidR="00DB2FD4" w:rsidRPr="00A54DB4"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A54DB4">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A54DB4" w14:paraId="3E658FDA" w14:textId="77777777" w:rsidTr="00DB2FD4">
        <w:trPr>
          <w:trHeight w:val="461"/>
        </w:trPr>
        <w:tc>
          <w:tcPr>
            <w:tcW w:w="2972" w:type="dxa"/>
          </w:tcPr>
          <w:p w14:paraId="08D728BF" w14:textId="2E8EF5D5" w:rsidR="00E50AB1" w:rsidRPr="00A54DB4"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w:t>
            </w:r>
            <w:r w:rsidR="00DB2FD4" w:rsidRPr="00A54DB4">
              <w:rPr>
                <w:rFonts w:asciiTheme="minorHAnsi" w:hAnsiTheme="minorHAnsi" w:cstheme="minorHAnsi"/>
                <w:b/>
                <w:szCs w:val="22"/>
              </w:rPr>
              <w:t xml:space="preserve">Supplier </w:t>
            </w:r>
            <w:r w:rsidRPr="00A54DB4">
              <w:rPr>
                <w:rFonts w:asciiTheme="minorHAnsi" w:hAnsiTheme="minorHAnsi" w:cstheme="minorHAnsi"/>
                <w:b/>
                <w:szCs w:val="22"/>
              </w:rPr>
              <w:t>Selection Criteria”</w:t>
            </w:r>
          </w:p>
        </w:tc>
        <w:tc>
          <w:tcPr>
            <w:tcW w:w="7088" w:type="dxa"/>
          </w:tcPr>
          <w:p w14:paraId="4142E55A" w14:textId="368BD866"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 xml:space="preserve">the criteria used to </w:t>
            </w:r>
            <w:r w:rsidR="00DB2FD4" w:rsidRPr="00A54DB4">
              <w:rPr>
                <w:rFonts w:asciiTheme="minorHAnsi" w:hAnsiTheme="minorHAnsi" w:cstheme="minorHAnsi"/>
                <w:sz w:val="22"/>
                <w:szCs w:val="22"/>
              </w:rPr>
              <w:t>confirm suitability of the successful Tenderer</w:t>
            </w:r>
          </w:p>
        </w:tc>
      </w:tr>
      <w:tr w:rsidR="00E50AB1" w:rsidRPr="00A54DB4" w14:paraId="581D7681" w14:textId="77777777" w:rsidTr="00245261">
        <w:tc>
          <w:tcPr>
            <w:tcW w:w="2972" w:type="dxa"/>
          </w:tcPr>
          <w:p w14:paraId="594C7616"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“Tender”</w:t>
            </w:r>
          </w:p>
          <w:p w14:paraId="655B064D"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A54DB4" w14:paraId="22C79D4B" w14:textId="77777777" w:rsidTr="00245261">
        <w:tc>
          <w:tcPr>
            <w:tcW w:w="2972" w:type="dxa"/>
          </w:tcPr>
          <w:p w14:paraId="7D580D99"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“Tender Award Criteria”</w:t>
            </w:r>
          </w:p>
          <w:p w14:paraId="360EA583"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the evaluation criteria that will be applied to all tender’s progressing past the Standard Selection Questionnaire stage;</w:t>
            </w:r>
          </w:p>
        </w:tc>
      </w:tr>
      <w:tr w:rsidR="00E50AB1" w:rsidRPr="00A54DB4" w14:paraId="18360578" w14:textId="77777777" w:rsidTr="00245261">
        <w:tc>
          <w:tcPr>
            <w:tcW w:w="2972" w:type="dxa"/>
          </w:tcPr>
          <w:p w14:paraId="5EEA0602" w14:textId="77777777" w:rsidR="00E50AB1" w:rsidRPr="00A54DB4"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A54DB4">
              <w:rPr>
                <w:rFonts w:asciiTheme="minorHAnsi" w:hAnsiTheme="minorHAnsi" w:cstheme="minorHAnsi"/>
                <w:b/>
                <w:szCs w:val="22"/>
              </w:rPr>
              <w:t>“Tender Evaluation Methodology”</w:t>
            </w:r>
          </w:p>
          <w:p w14:paraId="52F56AAB"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A54DB4" w14:paraId="6AC247B6" w14:textId="77777777" w:rsidTr="00245261">
        <w:tc>
          <w:tcPr>
            <w:tcW w:w="2972" w:type="dxa"/>
          </w:tcPr>
          <w:p w14:paraId="6B7C963F"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“Tenderer(s)”</w:t>
            </w:r>
          </w:p>
          <w:p w14:paraId="259CDDEF"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Tenderer(s) who has been invited by Plymouth Marjon University to submit a Tender;</w:t>
            </w:r>
          </w:p>
        </w:tc>
      </w:tr>
      <w:tr w:rsidR="00E50AB1" w:rsidRPr="00A54DB4" w14:paraId="5C98B3EF" w14:textId="77777777" w:rsidTr="00245261">
        <w:tc>
          <w:tcPr>
            <w:tcW w:w="2972" w:type="dxa"/>
          </w:tcPr>
          <w:p w14:paraId="3A45F466"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“Terms and Conditions”</w:t>
            </w:r>
          </w:p>
          <w:p w14:paraId="28BDBA62"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A54DB4"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 xml:space="preserve">the </w:t>
            </w:r>
            <w:r w:rsidR="000E0114" w:rsidRPr="00A54DB4">
              <w:rPr>
                <w:rFonts w:asciiTheme="minorHAnsi" w:hAnsiTheme="minorHAnsi" w:cstheme="minorHAnsi"/>
                <w:sz w:val="22"/>
                <w:szCs w:val="22"/>
              </w:rPr>
              <w:t>A</w:t>
            </w:r>
            <w:r w:rsidRPr="00A54DB4">
              <w:rPr>
                <w:rFonts w:asciiTheme="minorHAnsi" w:hAnsiTheme="minorHAnsi" w:cstheme="minorHAnsi"/>
                <w:sz w:val="22"/>
                <w:szCs w:val="22"/>
              </w:rPr>
              <w:t>greement Terms and Conditions as detailed in Plymouth Marjon University ITT;</w:t>
            </w:r>
          </w:p>
        </w:tc>
      </w:tr>
      <w:tr w:rsidR="000E0114" w:rsidRPr="00A54DB4" w14:paraId="31F49497" w14:textId="77777777" w:rsidTr="00245261">
        <w:tc>
          <w:tcPr>
            <w:tcW w:w="2972" w:type="dxa"/>
          </w:tcPr>
          <w:p w14:paraId="6FF3405E" w14:textId="36C01BB3" w:rsidR="000E0114" w:rsidRPr="00A54DB4"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“University”</w:t>
            </w:r>
          </w:p>
        </w:tc>
        <w:tc>
          <w:tcPr>
            <w:tcW w:w="7088" w:type="dxa"/>
          </w:tcPr>
          <w:p w14:paraId="61F93F0C" w14:textId="492E787C" w:rsidR="000E0114" w:rsidRPr="00A54DB4" w:rsidRDefault="000E0114" w:rsidP="00245261">
            <w:pPr>
              <w:rPr>
                <w:rFonts w:asciiTheme="minorHAnsi" w:hAnsiTheme="minorHAnsi" w:cstheme="minorHAnsi"/>
                <w:sz w:val="22"/>
                <w:szCs w:val="22"/>
              </w:rPr>
            </w:pPr>
            <w:r w:rsidRPr="00A54DB4">
              <w:rPr>
                <w:rFonts w:asciiTheme="minorHAnsi" w:hAnsiTheme="minorHAnsi" w:cstheme="minorHAnsi"/>
                <w:sz w:val="22"/>
                <w:szCs w:val="22"/>
              </w:rPr>
              <w:t>Plymouth Marjon University</w:t>
            </w:r>
          </w:p>
        </w:tc>
      </w:tr>
      <w:tr w:rsidR="00E50AB1" w:rsidRPr="00255B13" w14:paraId="5E652AD0" w14:textId="77777777" w:rsidTr="00B34FD0">
        <w:tc>
          <w:tcPr>
            <w:tcW w:w="2972" w:type="dxa"/>
            <w:shd w:val="clear" w:color="auto" w:fill="auto"/>
          </w:tcPr>
          <w:p w14:paraId="693BB435"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A54DB4">
              <w:rPr>
                <w:rFonts w:asciiTheme="minorHAnsi" w:hAnsiTheme="minorHAnsi" w:cstheme="minorHAnsi"/>
                <w:b/>
                <w:szCs w:val="22"/>
              </w:rPr>
              <w:t>“Variant”</w:t>
            </w:r>
          </w:p>
          <w:p w14:paraId="327D5409" w14:textId="77777777" w:rsidR="00E50AB1" w:rsidRPr="00A54DB4"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255B13" w:rsidRDefault="00E50AB1" w:rsidP="00245261">
            <w:pPr>
              <w:rPr>
                <w:rFonts w:asciiTheme="minorHAnsi" w:hAnsiTheme="minorHAnsi" w:cstheme="minorHAnsi"/>
                <w:sz w:val="22"/>
                <w:szCs w:val="22"/>
              </w:rPr>
            </w:pPr>
            <w:r w:rsidRPr="00A54DB4">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255B13" w:rsidRDefault="008A0DF9" w:rsidP="008A0DF9">
      <w:pPr>
        <w:jc w:val="both"/>
        <w:rPr>
          <w:rFonts w:asciiTheme="minorHAnsi" w:hAnsiTheme="minorHAnsi" w:cstheme="minorHAnsi"/>
          <w:sz w:val="22"/>
          <w:szCs w:val="22"/>
          <w:lang w:eastAsia="en-GB"/>
        </w:rPr>
      </w:pPr>
    </w:p>
    <w:sectPr w:rsidR="008A0DF9" w:rsidRPr="00255B13"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4B2A9" w14:textId="77777777" w:rsidR="00EF33B3" w:rsidRDefault="00EF33B3">
      <w:r>
        <w:separator/>
      </w:r>
    </w:p>
  </w:endnote>
  <w:endnote w:type="continuationSeparator" w:id="0">
    <w:p w14:paraId="53CA22A3" w14:textId="77777777" w:rsidR="00EF33B3" w:rsidRDefault="00EF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9B7A1" w14:textId="77777777" w:rsidR="00EF33B3" w:rsidRDefault="00EF33B3">
      <w:r>
        <w:separator/>
      </w:r>
    </w:p>
  </w:footnote>
  <w:footnote w:type="continuationSeparator" w:id="0">
    <w:p w14:paraId="2E4F0B63" w14:textId="77777777" w:rsidR="00EF33B3" w:rsidRDefault="00EF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123B"/>
    <w:rsid w:val="000A2D92"/>
    <w:rsid w:val="000A3D50"/>
    <w:rsid w:val="000A5016"/>
    <w:rsid w:val="000A634D"/>
    <w:rsid w:val="000A69AB"/>
    <w:rsid w:val="000A7A58"/>
    <w:rsid w:val="000A7B2E"/>
    <w:rsid w:val="000B10B6"/>
    <w:rsid w:val="000B21CC"/>
    <w:rsid w:val="000B3CBE"/>
    <w:rsid w:val="000B5446"/>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7F8"/>
    <w:rsid w:val="001A19D1"/>
    <w:rsid w:val="001A5532"/>
    <w:rsid w:val="001A5C7A"/>
    <w:rsid w:val="001A5E47"/>
    <w:rsid w:val="001A6A8D"/>
    <w:rsid w:val="001B1EB6"/>
    <w:rsid w:val="001B43C1"/>
    <w:rsid w:val="001B50F7"/>
    <w:rsid w:val="001B6E33"/>
    <w:rsid w:val="001B7375"/>
    <w:rsid w:val="001C1FFE"/>
    <w:rsid w:val="001C232C"/>
    <w:rsid w:val="001C331F"/>
    <w:rsid w:val="001C45CC"/>
    <w:rsid w:val="001C4D52"/>
    <w:rsid w:val="001C715B"/>
    <w:rsid w:val="001C7D2F"/>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026E"/>
    <w:rsid w:val="002055C6"/>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BA0"/>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55B13"/>
    <w:rsid w:val="002624C0"/>
    <w:rsid w:val="00262BC0"/>
    <w:rsid w:val="0026358F"/>
    <w:rsid w:val="002648EA"/>
    <w:rsid w:val="00266471"/>
    <w:rsid w:val="002723C5"/>
    <w:rsid w:val="002732F4"/>
    <w:rsid w:val="0027471F"/>
    <w:rsid w:val="00274C93"/>
    <w:rsid w:val="00276B30"/>
    <w:rsid w:val="0028161D"/>
    <w:rsid w:val="002827B6"/>
    <w:rsid w:val="00283330"/>
    <w:rsid w:val="00285D16"/>
    <w:rsid w:val="00286E20"/>
    <w:rsid w:val="0028765C"/>
    <w:rsid w:val="00287B47"/>
    <w:rsid w:val="0029112F"/>
    <w:rsid w:val="0029183E"/>
    <w:rsid w:val="00293959"/>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51CD"/>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26A82"/>
    <w:rsid w:val="00430EE0"/>
    <w:rsid w:val="00431BCA"/>
    <w:rsid w:val="004338D9"/>
    <w:rsid w:val="00440E73"/>
    <w:rsid w:val="004410FF"/>
    <w:rsid w:val="0044301B"/>
    <w:rsid w:val="00443DB2"/>
    <w:rsid w:val="00444938"/>
    <w:rsid w:val="00446A4E"/>
    <w:rsid w:val="00452E86"/>
    <w:rsid w:val="004531E8"/>
    <w:rsid w:val="00455AF7"/>
    <w:rsid w:val="00455F14"/>
    <w:rsid w:val="0045730C"/>
    <w:rsid w:val="00462E39"/>
    <w:rsid w:val="00463088"/>
    <w:rsid w:val="004636A3"/>
    <w:rsid w:val="004648B6"/>
    <w:rsid w:val="0046769C"/>
    <w:rsid w:val="00471011"/>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0E0E"/>
    <w:rsid w:val="004C1B66"/>
    <w:rsid w:val="004C3575"/>
    <w:rsid w:val="004C418B"/>
    <w:rsid w:val="004C7B99"/>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7B8"/>
    <w:rsid w:val="005B5C0B"/>
    <w:rsid w:val="005B74BA"/>
    <w:rsid w:val="005C15EC"/>
    <w:rsid w:val="005C7CA4"/>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2DD3"/>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4751A"/>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1C48"/>
    <w:rsid w:val="007021B4"/>
    <w:rsid w:val="007021D3"/>
    <w:rsid w:val="00702232"/>
    <w:rsid w:val="00702CDC"/>
    <w:rsid w:val="00704230"/>
    <w:rsid w:val="00705907"/>
    <w:rsid w:val="00705B07"/>
    <w:rsid w:val="00706243"/>
    <w:rsid w:val="00707A77"/>
    <w:rsid w:val="00707B8D"/>
    <w:rsid w:val="007158A9"/>
    <w:rsid w:val="00715901"/>
    <w:rsid w:val="00715E12"/>
    <w:rsid w:val="00722D06"/>
    <w:rsid w:val="0072464C"/>
    <w:rsid w:val="00724F50"/>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3DF5"/>
    <w:rsid w:val="007D48C9"/>
    <w:rsid w:val="007E131E"/>
    <w:rsid w:val="007E366A"/>
    <w:rsid w:val="007E77AD"/>
    <w:rsid w:val="007F2AC2"/>
    <w:rsid w:val="007F43EE"/>
    <w:rsid w:val="007F4BE1"/>
    <w:rsid w:val="007F7A06"/>
    <w:rsid w:val="0080312E"/>
    <w:rsid w:val="008036B3"/>
    <w:rsid w:val="00805E34"/>
    <w:rsid w:val="00805F3C"/>
    <w:rsid w:val="008106F0"/>
    <w:rsid w:val="00812887"/>
    <w:rsid w:val="00812FA9"/>
    <w:rsid w:val="008170C2"/>
    <w:rsid w:val="0082083F"/>
    <w:rsid w:val="00820D02"/>
    <w:rsid w:val="0082136A"/>
    <w:rsid w:val="0082272A"/>
    <w:rsid w:val="008260C4"/>
    <w:rsid w:val="0082640F"/>
    <w:rsid w:val="00826D9E"/>
    <w:rsid w:val="00830AB7"/>
    <w:rsid w:val="00833B96"/>
    <w:rsid w:val="00834D4A"/>
    <w:rsid w:val="00834DEF"/>
    <w:rsid w:val="008358AA"/>
    <w:rsid w:val="0083614E"/>
    <w:rsid w:val="008365E9"/>
    <w:rsid w:val="0083668D"/>
    <w:rsid w:val="00836EBD"/>
    <w:rsid w:val="00837148"/>
    <w:rsid w:val="00843179"/>
    <w:rsid w:val="00845DB1"/>
    <w:rsid w:val="0084612A"/>
    <w:rsid w:val="00850FB0"/>
    <w:rsid w:val="00854FCA"/>
    <w:rsid w:val="008553CF"/>
    <w:rsid w:val="008557C6"/>
    <w:rsid w:val="00856FB1"/>
    <w:rsid w:val="00863A71"/>
    <w:rsid w:val="00863DA7"/>
    <w:rsid w:val="00863EE8"/>
    <w:rsid w:val="0086440E"/>
    <w:rsid w:val="00865684"/>
    <w:rsid w:val="0086609E"/>
    <w:rsid w:val="00867718"/>
    <w:rsid w:val="008706B7"/>
    <w:rsid w:val="00870DC9"/>
    <w:rsid w:val="008751B9"/>
    <w:rsid w:val="00877E65"/>
    <w:rsid w:val="008800B5"/>
    <w:rsid w:val="00881DF2"/>
    <w:rsid w:val="00883670"/>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26"/>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4655"/>
    <w:rsid w:val="009B0099"/>
    <w:rsid w:val="009B5EF3"/>
    <w:rsid w:val="009B6409"/>
    <w:rsid w:val="009C46E5"/>
    <w:rsid w:val="009D6201"/>
    <w:rsid w:val="009D6C17"/>
    <w:rsid w:val="009E1D7E"/>
    <w:rsid w:val="009E383B"/>
    <w:rsid w:val="009E3FA8"/>
    <w:rsid w:val="009F7C84"/>
    <w:rsid w:val="00A018B1"/>
    <w:rsid w:val="00A01FA8"/>
    <w:rsid w:val="00A046F9"/>
    <w:rsid w:val="00A047FA"/>
    <w:rsid w:val="00A0625E"/>
    <w:rsid w:val="00A0663B"/>
    <w:rsid w:val="00A069B6"/>
    <w:rsid w:val="00A070BA"/>
    <w:rsid w:val="00A10337"/>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54DB4"/>
    <w:rsid w:val="00A637C1"/>
    <w:rsid w:val="00A63D4D"/>
    <w:rsid w:val="00A6421E"/>
    <w:rsid w:val="00A6564D"/>
    <w:rsid w:val="00A66E84"/>
    <w:rsid w:val="00A72C82"/>
    <w:rsid w:val="00A74AFC"/>
    <w:rsid w:val="00A7662C"/>
    <w:rsid w:val="00A77296"/>
    <w:rsid w:val="00A77591"/>
    <w:rsid w:val="00A777BA"/>
    <w:rsid w:val="00A806F3"/>
    <w:rsid w:val="00A80A11"/>
    <w:rsid w:val="00A822C0"/>
    <w:rsid w:val="00A84686"/>
    <w:rsid w:val="00A8668E"/>
    <w:rsid w:val="00A9030C"/>
    <w:rsid w:val="00A9114A"/>
    <w:rsid w:val="00A93252"/>
    <w:rsid w:val="00A95E02"/>
    <w:rsid w:val="00AA07C3"/>
    <w:rsid w:val="00AA1164"/>
    <w:rsid w:val="00AA2DC0"/>
    <w:rsid w:val="00AA49C8"/>
    <w:rsid w:val="00AA69DE"/>
    <w:rsid w:val="00AB000E"/>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1592"/>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61CB"/>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7DC"/>
    <w:rsid w:val="00C20B70"/>
    <w:rsid w:val="00C23258"/>
    <w:rsid w:val="00C237E8"/>
    <w:rsid w:val="00C250A4"/>
    <w:rsid w:val="00C25D5F"/>
    <w:rsid w:val="00C2706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3326"/>
    <w:rsid w:val="00C672ED"/>
    <w:rsid w:val="00C67336"/>
    <w:rsid w:val="00C75213"/>
    <w:rsid w:val="00C76EDA"/>
    <w:rsid w:val="00C77EF0"/>
    <w:rsid w:val="00C8192C"/>
    <w:rsid w:val="00C82192"/>
    <w:rsid w:val="00C82857"/>
    <w:rsid w:val="00C82DFA"/>
    <w:rsid w:val="00C83DC0"/>
    <w:rsid w:val="00C85CDD"/>
    <w:rsid w:val="00C90BBB"/>
    <w:rsid w:val="00C91995"/>
    <w:rsid w:val="00C943A2"/>
    <w:rsid w:val="00C95E90"/>
    <w:rsid w:val="00C96333"/>
    <w:rsid w:val="00C9749C"/>
    <w:rsid w:val="00CA0FAB"/>
    <w:rsid w:val="00CA3835"/>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1869"/>
    <w:rsid w:val="00DF5085"/>
    <w:rsid w:val="00DF68E3"/>
    <w:rsid w:val="00E017EE"/>
    <w:rsid w:val="00E0640A"/>
    <w:rsid w:val="00E066A5"/>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5C48"/>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33B3"/>
    <w:rsid w:val="00EF6A62"/>
    <w:rsid w:val="00EF76ED"/>
    <w:rsid w:val="00F00258"/>
    <w:rsid w:val="00F00F6B"/>
    <w:rsid w:val="00F01A31"/>
    <w:rsid w:val="00F119F2"/>
    <w:rsid w:val="00F12BA2"/>
    <w:rsid w:val="00F13328"/>
    <w:rsid w:val="00F139F8"/>
    <w:rsid w:val="00F13C4B"/>
    <w:rsid w:val="00F1694C"/>
    <w:rsid w:val="00F17241"/>
    <w:rsid w:val="00F17401"/>
    <w:rsid w:val="00F17492"/>
    <w:rsid w:val="00F210D3"/>
    <w:rsid w:val="00F23DED"/>
    <w:rsid w:val="00F25534"/>
    <w:rsid w:val="00F31AA3"/>
    <w:rsid w:val="00F32956"/>
    <w:rsid w:val="00F34997"/>
    <w:rsid w:val="00F354FF"/>
    <w:rsid w:val="00F36655"/>
    <w:rsid w:val="00F40637"/>
    <w:rsid w:val="00F4110F"/>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638140368">
      <w:bodyDiv w:val="1"/>
      <w:marLeft w:val="0"/>
      <w:marRight w:val="0"/>
      <w:marTop w:val="0"/>
      <w:marBottom w:val="0"/>
      <w:divBdr>
        <w:top w:val="none" w:sz="0" w:space="0" w:color="auto"/>
        <w:left w:val="none" w:sz="0" w:space="0" w:color="auto"/>
        <w:bottom w:val="none" w:sz="0" w:space="0" w:color="auto"/>
        <w:right w:val="none" w:sz="0" w:space="0" w:color="auto"/>
      </w:divBdr>
    </w:div>
    <w:div w:id="1885209961">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enders@marjon.ac.uk"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4747</Words>
  <Characters>27063</Characters>
  <Application>Microsoft Office Word</Application>
  <DocSecurity>0</DocSecurity>
  <Lines>225</Lines>
  <Paragraphs>63</Paragraphs>
  <ScaleCrop>false</ScaleCrop>
  <Company/>
  <LinksUpToDate>false</LinksUpToDate>
  <CharactersWithSpaces>31747</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2022-05-05T10:58:00Z</dcterms:modified>
</cp:coreProperties>
</file>